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994" w:rsidRPr="00544F5C" w:rsidRDefault="007F0994" w:rsidP="007F0994">
      <w:pPr>
        <w:jc w:val="center"/>
        <w:rPr>
          <w:sz w:val="40"/>
          <w:szCs w:val="40"/>
        </w:rPr>
      </w:pPr>
      <w:r w:rsidRPr="00544F5C">
        <w:rPr>
          <w:sz w:val="40"/>
          <w:szCs w:val="40"/>
        </w:rPr>
        <w:t>Irish life Candidate Proposal Form</w:t>
      </w:r>
    </w:p>
    <w:p w:rsidR="007F0994" w:rsidRPr="00D61735" w:rsidRDefault="007F0994" w:rsidP="007F0994">
      <w:r>
        <w:t>Thank you for your interes</w:t>
      </w:r>
      <w:r w:rsidR="00544F5C">
        <w:t>t in engaging with Irish Life</w:t>
      </w:r>
    </w:p>
    <w:tbl>
      <w:tblPr>
        <w:tblW w:w="9062" w:type="dxa"/>
        <w:tblCellMar>
          <w:left w:w="0" w:type="dxa"/>
          <w:right w:w="0" w:type="dxa"/>
        </w:tblCellMar>
        <w:tblLook w:val="04A0" w:firstRow="1" w:lastRow="0" w:firstColumn="1" w:lastColumn="0" w:noHBand="0" w:noVBand="1"/>
      </w:tblPr>
      <w:tblGrid>
        <w:gridCol w:w="3510"/>
        <w:gridCol w:w="5552"/>
      </w:tblGrid>
      <w:tr w:rsidR="007F0994" w:rsidTr="003C2BEC">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0994" w:rsidRDefault="007F0994" w:rsidP="009F542B">
            <w:pPr>
              <w:rPr>
                <w:rFonts w:ascii="Calibri" w:hAnsi="Calibri" w:cs="Calibri"/>
                <w:lang w:val="en-GB"/>
              </w:rPr>
            </w:pPr>
            <w:r>
              <w:rPr>
                <w:lang w:val="en-GB"/>
              </w:rPr>
              <w:t>Agreed Rate on role:</w:t>
            </w:r>
          </w:p>
        </w:tc>
        <w:tc>
          <w:tcPr>
            <w:tcW w:w="5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0994" w:rsidRDefault="003C2BEC" w:rsidP="009F542B">
            <w:pPr>
              <w:rPr>
                <w:rFonts w:ascii="Calibri" w:hAnsi="Calibri" w:cs="Calibri"/>
                <w:lang w:val="en-GB"/>
              </w:rPr>
            </w:pPr>
            <w:r>
              <w:rPr>
                <w:rFonts w:ascii="Calibri" w:hAnsi="Calibri" w:cs="Calibri"/>
                <w:lang w:val="en-GB"/>
              </w:rPr>
              <w:t>43,000-56,000</w:t>
            </w:r>
          </w:p>
        </w:tc>
      </w:tr>
      <w:tr w:rsidR="00544F5C" w:rsidTr="003C2BEC">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4F5C" w:rsidRDefault="00544F5C" w:rsidP="009F542B">
            <w:pPr>
              <w:rPr>
                <w:lang w:val="en-GB"/>
              </w:rPr>
            </w:pPr>
            <w:r>
              <w:rPr>
                <w:lang w:val="en-GB"/>
              </w:rPr>
              <w:t>Role applying for:</w:t>
            </w:r>
          </w:p>
        </w:tc>
        <w:tc>
          <w:tcPr>
            <w:tcW w:w="5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4F5C" w:rsidRDefault="003C2BEC" w:rsidP="009F542B">
            <w:pPr>
              <w:rPr>
                <w:rFonts w:ascii="Calibri" w:hAnsi="Calibri" w:cs="Calibri"/>
                <w:lang w:val="en-GB"/>
              </w:rPr>
            </w:pPr>
            <w:r>
              <w:rPr>
                <w:lang w:val="en-US" w:eastAsia="en-IE"/>
              </w:rPr>
              <w:t>Performance Reporting Analyst</w:t>
            </w:r>
          </w:p>
        </w:tc>
      </w:tr>
    </w:tbl>
    <w:p w:rsidR="007F0994" w:rsidRDefault="007F0994" w:rsidP="007F0994">
      <w:pPr>
        <w:rPr>
          <w:rFonts w:ascii="Calibri" w:hAnsi="Calibri"/>
          <w:color w:val="1F497D"/>
          <w:lang w:val="en-US"/>
        </w:rPr>
      </w:pPr>
    </w:p>
    <w:tbl>
      <w:tblPr>
        <w:tblW w:w="0" w:type="auto"/>
        <w:tblCellMar>
          <w:left w:w="0" w:type="dxa"/>
          <w:right w:w="0" w:type="dxa"/>
        </w:tblCellMar>
        <w:tblLook w:val="04A0" w:firstRow="1" w:lastRow="0" w:firstColumn="1" w:lastColumn="0" w:noHBand="0" w:noVBand="1"/>
      </w:tblPr>
      <w:tblGrid>
        <w:gridCol w:w="3448"/>
        <w:gridCol w:w="5558"/>
      </w:tblGrid>
      <w:tr w:rsidR="007F0994" w:rsidTr="009F542B">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0994" w:rsidRDefault="007F0994" w:rsidP="009F542B">
            <w:pPr>
              <w:rPr>
                <w:rFonts w:ascii="Calibri" w:hAnsi="Calibri" w:cs="Calibri"/>
                <w:lang w:val="en-GB"/>
              </w:rPr>
            </w:pPr>
            <w:r>
              <w:rPr>
                <w:lang w:val="en-GB"/>
              </w:rPr>
              <w:t>Candidate Proposed</w:t>
            </w:r>
            <w:r w:rsidR="00544F5C">
              <w:rPr>
                <w:lang w:val="en-GB"/>
              </w:rPr>
              <w:t>:</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0994" w:rsidRDefault="003C2BEC" w:rsidP="009F542B">
            <w:pPr>
              <w:rPr>
                <w:rFonts w:ascii="Calibri" w:hAnsi="Calibri" w:cs="Calibri"/>
                <w:lang w:val="en-GB"/>
              </w:rPr>
            </w:pPr>
            <w:r>
              <w:rPr>
                <w:rFonts w:ascii="Calibri" w:hAnsi="Calibri" w:cs="Calibri"/>
                <w:lang w:val="en-GB"/>
              </w:rPr>
              <w:t>Ali Jamil</w:t>
            </w:r>
          </w:p>
        </w:tc>
      </w:tr>
      <w:tr w:rsidR="007F0994" w:rsidTr="009F542B">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0994" w:rsidRDefault="007F0994" w:rsidP="009F542B">
            <w:pPr>
              <w:rPr>
                <w:rFonts w:ascii="Calibri" w:hAnsi="Calibri" w:cs="Calibri"/>
                <w:lang w:val="en-GB"/>
              </w:rPr>
            </w:pPr>
            <w:r>
              <w:rPr>
                <w:lang w:val="en-GB"/>
              </w:rPr>
              <w:t>Agency Contact Details:</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0994" w:rsidRDefault="003C2BEC" w:rsidP="009F542B">
            <w:pPr>
              <w:rPr>
                <w:rFonts w:ascii="Calibri" w:hAnsi="Calibri" w:cs="Calibri"/>
                <w:lang w:val="en-GB"/>
              </w:rPr>
            </w:pPr>
            <w:r>
              <w:rPr>
                <w:rFonts w:ascii="Calibri" w:hAnsi="Calibri" w:cs="Calibri"/>
                <w:lang w:val="en-GB"/>
              </w:rPr>
              <w:t xml:space="preserve">Michael Peniata </w:t>
            </w:r>
          </w:p>
        </w:tc>
      </w:tr>
      <w:tr w:rsidR="007F0994" w:rsidRPr="00231C18" w:rsidTr="009F542B">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994" w:rsidRPr="00D61735" w:rsidRDefault="007F0994" w:rsidP="00544F5C">
            <w:pPr>
              <w:rPr>
                <w:lang w:val="en-GB"/>
              </w:rPr>
            </w:pPr>
            <w:bookmarkStart w:id="0" w:name="_Hlk504054720"/>
            <w:r w:rsidRPr="00D61735">
              <w:rPr>
                <w:lang w:val="en-GB"/>
              </w:rPr>
              <w:t>Salary</w:t>
            </w:r>
            <w:r>
              <w:rPr>
                <w:lang w:val="en-GB"/>
              </w:rPr>
              <w:t>:</w:t>
            </w:r>
            <w:r w:rsidR="003C2BEC">
              <w:rPr>
                <w:lang w:val="en-GB"/>
              </w:rPr>
              <w:t xml:space="preserve">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7F0994" w:rsidRPr="00D61735" w:rsidRDefault="00BA4908" w:rsidP="009F542B">
            <w:pPr>
              <w:rPr>
                <w:rFonts w:ascii="Calibri" w:hAnsi="Calibri" w:cs="Calibri"/>
                <w:lang w:val="en-GB"/>
              </w:rPr>
            </w:pPr>
            <w:r>
              <w:rPr>
                <w:rFonts w:ascii="Calibri" w:hAnsi="Calibri" w:cs="Calibri"/>
                <w:lang w:val="en-GB"/>
              </w:rPr>
              <w:t>Current:  €40,000</w:t>
            </w:r>
            <w:r w:rsidR="00F355FD">
              <w:rPr>
                <w:rFonts w:ascii="Calibri" w:hAnsi="Calibri" w:cs="Calibri"/>
                <w:lang w:val="en-GB"/>
              </w:rPr>
              <w:t>+ bonu</w:t>
            </w:r>
            <w:bookmarkStart w:id="1" w:name="_GoBack"/>
            <w:bookmarkEnd w:id="1"/>
            <w:r w:rsidR="00F355FD">
              <w:rPr>
                <w:rFonts w:ascii="Calibri" w:hAnsi="Calibri" w:cs="Calibri"/>
                <w:lang w:val="en-GB"/>
              </w:rPr>
              <w:t>s and bens</w:t>
            </w:r>
            <w:r w:rsidR="00544F5C">
              <w:rPr>
                <w:rFonts w:ascii="Calibri" w:hAnsi="Calibri" w:cs="Calibri"/>
                <w:lang w:val="en-GB"/>
              </w:rPr>
              <w:t xml:space="preserve">                                     Expectation:</w:t>
            </w:r>
            <w:r w:rsidR="00C3749F">
              <w:rPr>
                <w:rFonts w:ascii="Calibri" w:hAnsi="Calibri" w:cs="Calibri"/>
                <w:lang w:val="en-GB"/>
              </w:rPr>
              <w:t xml:space="preserve"> €</w:t>
            </w:r>
            <w:r w:rsidR="0096529A">
              <w:rPr>
                <w:rFonts w:ascii="Calibri" w:hAnsi="Calibri" w:cs="Calibri"/>
                <w:lang w:val="en-GB"/>
              </w:rPr>
              <w:t>50,000</w:t>
            </w:r>
          </w:p>
        </w:tc>
      </w:tr>
      <w:tr w:rsidR="007F0994" w:rsidRPr="00231C18" w:rsidTr="009F542B">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994" w:rsidRPr="00D61735" w:rsidRDefault="007F0994" w:rsidP="009F542B">
            <w:pPr>
              <w:rPr>
                <w:lang w:val="en-GB"/>
              </w:rPr>
            </w:pPr>
            <w:r w:rsidRPr="00D61735">
              <w:rPr>
                <w:lang w:val="en-GB"/>
              </w:rPr>
              <w:t>Current notice period</w:t>
            </w:r>
            <w:r>
              <w:rPr>
                <w:lang w:val="en-GB"/>
              </w:rPr>
              <w:t>:</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7F0994" w:rsidRPr="00D61735" w:rsidRDefault="00BA4908" w:rsidP="009F542B">
            <w:pPr>
              <w:rPr>
                <w:rFonts w:ascii="Calibri" w:hAnsi="Calibri" w:cs="Calibri"/>
                <w:lang w:val="en-GB"/>
              </w:rPr>
            </w:pPr>
            <w:r>
              <w:rPr>
                <w:rFonts w:ascii="Calibri" w:hAnsi="Calibri" w:cs="Calibri"/>
                <w:lang w:val="en-GB"/>
              </w:rPr>
              <w:t xml:space="preserve">4 </w:t>
            </w:r>
            <w:r w:rsidR="00F355FD">
              <w:rPr>
                <w:rFonts w:ascii="Calibri" w:hAnsi="Calibri" w:cs="Calibri"/>
                <w:lang w:val="en-GB"/>
              </w:rPr>
              <w:t>weeks’ notice</w:t>
            </w:r>
          </w:p>
        </w:tc>
      </w:tr>
      <w:bookmarkEnd w:id="0"/>
    </w:tbl>
    <w:p w:rsidR="007F0994" w:rsidRDefault="007F0994" w:rsidP="007F0994">
      <w:pPr>
        <w:rPr>
          <w:u w:val="single"/>
          <w:lang w:val="en-US"/>
        </w:rPr>
      </w:pPr>
    </w:p>
    <w:p w:rsidR="007F0994" w:rsidRDefault="007F0994" w:rsidP="007F0994">
      <w:pPr>
        <w:rPr>
          <w:u w:val="single"/>
          <w:lang w:val="en-US"/>
        </w:rPr>
      </w:pPr>
      <w:r>
        <w:rPr>
          <w:u w:val="single"/>
          <w:lang w:val="en-US"/>
        </w:rPr>
        <w:t>Please complete the following information:</w:t>
      </w:r>
    </w:p>
    <w:tbl>
      <w:tblPr>
        <w:tblW w:w="0" w:type="auto"/>
        <w:tblCellMar>
          <w:left w:w="0" w:type="dxa"/>
          <w:right w:w="0" w:type="dxa"/>
        </w:tblCellMar>
        <w:tblLook w:val="04A0" w:firstRow="1" w:lastRow="0" w:firstColumn="1" w:lastColumn="0" w:noHBand="0" w:noVBand="1"/>
      </w:tblPr>
      <w:tblGrid>
        <w:gridCol w:w="4542"/>
        <w:gridCol w:w="4464"/>
      </w:tblGrid>
      <w:tr w:rsidR="007F0994" w:rsidTr="009F542B">
        <w:tc>
          <w:tcPr>
            <w:tcW w:w="4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0994" w:rsidRPr="00544F5C" w:rsidRDefault="007F0994" w:rsidP="009F542B">
            <w:pPr>
              <w:rPr>
                <w:rFonts w:ascii="Calibri" w:hAnsi="Calibri" w:cs="Calibri"/>
                <w:color w:val="1F497D"/>
                <w:sz w:val="20"/>
                <w:szCs w:val="20"/>
              </w:rPr>
            </w:pPr>
            <w:r w:rsidRPr="00544F5C">
              <w:rPr>
                <w:sz w:val="20"/>
                <w:szCs w:val="20"/>
              </w:rPr>
              <w:t>It is company policy to ensure potential and actual conflicts of interest are disclosed.  Please advise if the candidate has family and/ or other personal relationships within the company.</w:t>
            </w:r>
          </w:p>
        </w:tc>
        <w:tc>
          <w:tcPr>
            <w:tcW w:w="45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0994" w:rsidRDefault="007F0994" w:rsidP="009F542B">
            <w:pPr>
              <w:rPr>
                <w:rFonts w:ascii="Calibri" w:hAnsi="Calibri" w:cs="Calibri"/>
                <w:color w:val="1F497D"/>
              </w:rPr>
            </w:pPr>
          </w:p>
        </w:tc>
      </w:tr>
      <w:tr w:rsidR="007F0994" w:rsidTr="009F542B">
        <w:tc>
          <w:tcPr>
            <w:tcW w:w="46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0994" w:rsidRPr="00544F5C" w:rsidRDefault="007F0994" w:rsidP="009F542B">
            <w:pPr>
              <w:rPr>
                <w:rFonts w:ascii="Calibri" w:hAnsi="Calibri" w:cs="Calibri"/>
                <w:sz w:val="20"/>
                <w:szCs w:val="20"/>
              </w:rPr>
            </w:pPr>
            <w:r w:rsidRPr="00544F5C">
              <w:rPr>
                <w:sz w:val="20"/>
                <w:szCs w:val="20"/>
              </w:rPr>
              <w:t>Is the candidate a European Economic Area or Swiss citizen and therefore have the right to work in the Republic of Ireland.</w:t>
            </w:r>
          </w:p>
        </w:tc>
        <w:tc>
          <w:tcPr>
            <w:tcW w:w="4589" w:type="dxa"/>
            <w:tcBorders>
              <w:top w:val="nil"/>
              <w:left w:val="nil"/>
              <w:bottom w:val="single" w:sz="8" w:space="0" w:color="auto"/>
              <w:right w:val="single" w:sz="8" w:space="0" w:color="auto"/>
            </w:tcBorders>
            <w:tcMar>
              <w:top w:w="0" w:type="dxa"/>
              <w:left w:w="108" w:type="dxa"/>
              <w:bottom w:w="0" w:type="dxa"/>
              <w:right w:w="108" w:type="dxa"/>
            </w:tcMar>
            <w:hideMark/>
          </w:tcPr>
          <w:p w:rsidR="007F0994" w:rsidRDefault="007F0994" w:rsidP="009F542B">
            <w:pPr>
              <w:rPr>
                <w:rFonts w:ascii="Calibri" w:hAnsi="Calibri" w:cs="Calibri"/>
                <w:color w:val="1F497D"/>
              </w:rPr>
            </w:pPr>
          </w:p>
        </w:tc>
      </w:tr>
      <w:tr w:rsidR="007F0994" w:rsidTr="009F542B">
        <w:tc>
          <w:tcPr>
            <w:tcW w:w="46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0994" w:rsidRPr="00544F5C" w:rsidRDefault="007F0994" w:rsidP="009F542B">
            <w:pPr>
              <w:rPr>
                <w:sz w:val="20"/>
                <w:szCs w:val="20"/>
              </w:rPr>
            </w:pPr>
            <w:r w:rsidRPr="00544F5C">
              <w:rPr>
                <w:sz w:val="20"/>
                <w:szCs w:val="20"/>
              </w:rPr>
              <w:t>If the candidate is not of European Economic Area or Swiss citizen, do they hold a valid permission (work permit or visa) to work in the Republic of Ireland?</w:t>
            </w:r>
          </w:p>
        </w:tc>
        <w:tc>
          <w:tcPr>
            <w:tcW w:w="4589" w:type="dxa"/>
            <w:tcBorders>
              <w:top w:val="nil"/>
              <w:left w:val="nil"/>
              <w:bottom w:val="single" w:sz="8" w:space="0" w:color="auto"/>
              <w:right w:val="single" w:sz="8" w:space="0" w:color="auto"/>
            </w:tcBorders>
            <w:tcMar>
              <w:top w:w="0" w:type="dxa"/>
              <w:left w:w="108" w:type="dxa"/>
              <w:bottom w:w="0" w:type="dxa"/>
              <w:right w:w="108" w:type="dxa"/>
            </w:tcMar>
            <w:hideMark/>
          </w:tcPr>
          <w:p w:rsidR="007F0994" w:rsidRPr="00231C18" w:rsidRDefault="007F0994" w:rsidP="009F542B">
            <w:pPr>
              <w:rPr>
                <w:color w:val="1F497D"/>
              </w:rPr>
            </w:pPr>
          </w:p>
        </w:tc>
      </w:tr>
      <w:tr w:rsidR="007F0994" w:rsidTr="009F542B">
        <w:tc>
          <w:tcPr>
            <w:tcW w:w="46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0994" w:rsidRPr="00544F5C" w:rsidRDefault="007F0994" w:rsidP="009F542B">
            <w:pPr>
              <w:rPr>
                <w:color w:val="1F497D"/>
                <w:sz w:val="20"/>
                <w:szCs w:val="20"/>
              </w:rPr>
            </w:pPr>
            <w:r w:rsidRPr="00544F5C">
              <w:rPr>
                <w:sz w:val="20"/>
                <w:szCs w:val="20"/>
              </w:rPr>
              <w:t>Minimum education standards. 2 honours in 2 higher level subjects in the Leaving Certificate, i.e. C3 or higher (or equivalent) and at least a pass in ordinary level Maths &amp;</w:t>
            </w:r>
            <w:r w:rsidR="00A161F2">
              <w:rPr>
                <w:sz w:val="20"/>
                <w:szCs w:val="20"/>
              </w:rPr>
              <w:t xml:space="preserve"> English.  If completed </w:t>
            </w:r>
            <w:r w:rsidR="00C3749F">
              <w:rPr>
                <w:sz w:val="20"/>
                <w:szCs w:val="20"/>
              </w:rPr>
              <w:t>pre-2007</w:t>
            </w:r>
            <w:r w:rsidRPr="00544F5C">
              <w:rPr>
                <w:sz w:val="20"/>
                <w:szCs w:val="20"/>
              </w:rPr>
              <w:t xml:space="preserve"> this requirement may not apply. Where an applicant has gone on to achieve a higher diploma, degree or higher in a </w:t>
            </w:r>
            <w:r w:rsidR="00C3749F" w:rsidRPr="00544F5C">
              <w:rPr>
                <w:sz w:val="20"/>
                <w:szCs w:val="20"/>
              </w:rPr>
              <w:t>business-related</w:t>
            </w:r>
            <w:r w:rsidRPr="00544F5C">
              <w:rPr>
                <w:sz w:val="20"/>
                <w:szCs w:val="20"/>
              </w:rPr>
              <w:t xml:space="preserve"> topic the minimum requirements do not apply.</w:t>
            </w:r>
          </w:p>
        </w:tc>
        <w:tc>
          <w:tcPr>
            <w:tcW w:w="4589" w:type="dxa"/>
            <w:tcBorders>
              <w:top w:val="nil"/>
              <w:left w:val="nil"/>
              <w:bottom w:val="single" w:sz="8" w:space="0" w:color="auto"/>
              <w:right w:val="single" w:sz="8" w:space="0" w:color="auto"/>
            </w:tcBorders>
            <w:tcMar>
              <w:top w:w="0" w:type="dxa"/>
              <w:left w:w="108" w:type="dxa"/>
              <w:bottom w:w="0" w:type="dxa"/>
              <w:right w:w="108" w:type="dxa"/>
            </w:tcMar>
            <w:hideMark/>
          </w:tcPr>
          <w:p w:rsidR="00C3749F" w:rsidRPr="00C3749F" w:rsidRDefault="00C3749F" w:rsidP="00C3749F">
            <w:pPr>
              <w:spacing w:after="0" w:line="240" w:lineRule="auto"/>
              <w:ind w:left="-5"/>
              <w:jc w:val="both"/>
              <w:rPr>
                <w:rFonts w:ascii="Times New Roman" w:hAnsi="Times New Roman" w:cs="Times New Roman"/>
              </w:rPr>
            </w:pPr>
            <w:r w:rsidRPr="00C3749F">
              <w:rPr>
                <w:rFonts w:ascii="Times New Roman" w:eastAsia="Arial" w:hAnsi="Times New Roman" w:cs="Times New Roman"/>
              </w:rPr>
              <w:t>CFA Institute:</w:t>
            </w:r>
            <w:r w:rsidRPr="00C3749F">
              <w:rPr>
                <w:rFonts w:ascii="Times New Roman" w:hAnsi="Times New Roman" w:cs="Times New Roman"/>
              </w:rPr>
              <w:t xml:space="preserve"> CFA Level 1 Candidate (Exam Date: December 2017).  </w:t>
            </w:r>
          </w:p>
          <w:p w:rsidR="00C3749F" w:rsidRPr="00C3749F" w:rsidRDefault="00C3749F" w:rsidP="00C3749F">
            <w:pPr>
              <w:spacing w:after="0" w:line="240" w:lineRule="auto"/>
              <w:ind w:left="-5"/>
              <w:jc w:val="both"/>
              <w:rPr>
                <w:rFonts w:ascii="Times New Roman" w:hAnsi="Times New Roman" w:cs="Times New Roman"/>
              </w:rPr>
            </w:pPr>
          </w:p>
          <w:p w:rsidR="00C3749F" w:rsidRPr="00C3749F" w:rsidRDefault="00C3749F" w:rsidP="00C3749F">
            <w:pPr>
              <w:spacing w:after="0" w:line="240" w:lineRule="auto"/>
              <w:ind w:left="-5"/>
              <w:jc w:val="both"/>
              <w:rPr>
                <w:rFonts w:ascii="Times New Roman" w:eastAsia="Arial" w:hAnsi="Times New Roman" w:cs="Times New Roman"/>
              </w:rPr>
            </w:pPr>
            <w:r w:rsidRPr="00C3749F">
              <w:rPr>
                <w:rFonts w:ascii="Times New Roman" w:eastAsia="Arial" w:hAnsi="Times New Roman" w:cs="Times New Roman"/>
              </w:rPr>
              <w:t>Bloomberg Institute:</w:t>
            </w:r>
            <w:r w:rsidRPr="00C3749F">
              <w:rPr>
                <w:rFonts w:ascii="Times New Roman" w:hAnsi="Times New Roman" w:cs="Times New Roman"/>
              </w:rPr>
              <w:t xml:space="preserve"> Bloomberg Market Concepts Certificate (May 2017)</w:t>
            </w:r>
            <w:r w:rsidRPr="00C3749F">
              <w:rPr>
                <w:rFonts w:ascii="Times New Roman" w:eastAsia="Arial" w:hAnsi="Times New Roman" w:cs="Times New Roman"/>
              </w:rPr>
              <w:t xml:space="preserve"> </w:t>
            </w:r>
          </w:p>
          <w:p w:rsidR="00C3749F" w:rsidRPr="00C3749F" w:rsidRDefault="00C3749F" w:rsidP="00C3749F">
            <w:pPr>
              <w:spacing w:after="0" w:line="240" w:lineRule="auto"/>
              <w:ind w:left="-5"/>
              <w:jc w:val="both"/>
              <w:rPr>
                <w:rFonts w:ascii="Times New Roman" w:eastAsia="Arial" w:hAnsi="Times New Roman" w:cs="Times New Roman"/>
              </w:rPr>
            </w:pPr>
          </w:p>
          <w:p w:rsidR="00C3749F" w:rsidRPr="00C3749F" w:rsidRDefault="00C3749F" w:rsidP="00C3749F">
            <w:pPr>
              <w:pStyle w:val="Heading1"/>
              <w:spacing w:after="0" w:line="240" w:lineRule="auto"/>
              <w:ind w:left="-5"/>
              <w:jc w:val="both"/>
              <w:rPr>
                <w:rFonts w:ascii="Times New Roman" w:hAnsi="Times New Roman" w:cs="Times New Roman"/>
                <w:b w:val="0"/>
                <w:sz w:val="22"/>
              </w:rPr>
            </w:pPr>
            <w:r w:rsidRPr="00C3749F">
              <w:rPr>
                <w:rFonts w:ascii="Times New Roman" w:hAnsi="Times New Roman" w:cs="Times New Roman"/>
                <w:b w:val="0"/>
                <w:sz w:val="22"/>
              </w:rPr>
              <w:t>Heriot-Watt University, Edinburgh Sep 2012 - June 2016 BSc Actuarial Science, 2</w:t>
            </w:r>
            <w:r w:rsidRPr="00C3749F">
              <w:rPr>
                <w:rFonts w:ascii="Times New Roman" w:hAnsi="Times New Roman" w:cs="Times New Roman"/>
                <w:b w:val="0"/>
                <w:sz w:val="22"/>
                <w:vertAlign w:val="superscript"/>
              </w:rPr>
              <w:t>nd</w:t>
            </w:r>
            <w:r w:rsidRPr="00C3749F">
              <w:rPr>
                <w:rFonts w:ascii="Times New Roman" w:hAnsi="Times New Roman" w:cs="Times New Roman"/>
                <w:b w:val="0"/>
                <w:sz w:val="22"/>
              </w:rPr>
              <w:t xml:space="preserve"> Class  </w:t>
            </w:r>
          </w:p>
          <w:p w:rsidR="00C3749F" w:rsidRPr="00C3749F" w:rsidRDefault="00C3749F" w:rsidP="00C3749F">
            <w:pPr>
              <w:spacing w:after="0" w:line="240" w:lineRule="auto"/>
              <w:ind w:left="-5"/>
              <w:jc w:val="both"/>
              <w:rPr>
                <w:rFonts w:ascii="Times New Roman" w:hAnsi="Times New Roman" w:cs="Times New Roman"/>
              </w:rPr>
            </w:pPr>
          </w:p>
          <w:p w:rsidR="007F0994" w:rsidRPr="00231C18" w:rsidRDefault="007F0994" w:rsidP="009F542B">
            <w:pPr>
              <w:rPr>
                <w:color w:val="1F497D"/>
              </w:rPr>
            </w:pPr>
          </w:p>
        </w:tc>
      </w:tr>
    </w:tbl>
    <w:p w:rsidR="00C3749F" w:rsidRDefault="00C3749F"/>
    <w:p w:rsidR="00C3749F" w:rsidRPr="00C3749F" w:rsidRDefault="00C3749F" w:rsidP="00C3749F">
      <w:pPr>
        <w:jc w:val="center"/>
      </w:pPr>
      <w:r>
        <w:br w:type="page"/>
      </w:r>
      <w:r w:rsidRPr="00C3749F">
        <w:rPr>
          <w:rFonts w:ascii="Arial" w:eastAsia="Arial" w:hAnsi="Arial" w:cs="Arial"/>
          <w:b/>
        </w:rPr>
        <w:lastRenderedPageBreak/>
        <w:t>ALI JAMIL</w:t>
      </w:r>
    </w:p>
    <w:p w:rsidR="00C3749F" w:rsidRPr="00C3749F" w:rsidRDefault="00C3749F" w:rsidP="00C3749F">
      <w:pPr>
        <w:pStyle w:val="Heading1"/>
        <w:spacing w:after="0" w:line="240" w:lineRule="auto"/>
        <w:ind w:left="-5"/>
        <w:rPr>
          <w:rFonts w:ascii="Times New Roman" w:hAnsi="Times New Roman" w:cs="Times New Roman"/>
          <w:sz w:val="22"/>
        </w:rPr>
      </w:pPr>
      <w:r w:rsidRPr="00C3749F">
        <w:rPr>
          <w:rFonts w:ascii="Times New Roman" w:eastAsia="Calibri" w:hAnsi="Times New Roman" w:cs="Times New Roman"/>
          <w:noProof/>
          <w:sz w:val="22"/>
        </w:rPr>
        <mc:AlternateContent>
          <mc:Choice Requires="wpg">
            <w:drawing>
              <wp:anchor distT="0" distB="0" distL="114300" distR="114300" simplePos="0" relativeHeight="251659264" behindDoc="0" locked="0" layoutInCell="1" allowOverlap="1" wp14:anchorId="04774980" wp14:editId="6F4B66D3">
                <wp:simplePos x="0" y="0"/>
                <wp:positionH relativeFrom="margin">
                  <wp:posOffset>-18288</wp:posOffset>
                </wp:positionH>
                <wp:positionV relativeFrom="paragraph">
                  <wp:posOffset>164154</wp:posOffset>
                </wp:positionV>
                <wp:extent cx="5980176" cy="6096"/>
                <wp:effectExtent l="0" t="0" r="0" b="0"/>
                <wp:wrapTopAndBottom/>
                <wp:docPr id="3294" name="Group 3294"/>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3805" name="Shape 380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C76B55" id="Group 3294" o:spid="_x0000_s1026" style="position:absolute;margin-left:-1.45pt;margin-top:12.95pt;width:470.9pt;height:.5pt;z-index:251659264;mso-position-horizontal-relative:margin"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">
                <v:shape id="Shape 3805"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" path="m,l5980176,r,9144l,9144,,e" fillcolor="black" stroked="f" strokeweight="0">
                  <v:stroke miterlimit="83231f" joinstyle="miter"/>
                  <v:path arrowok="t" textboxrect="0,0,5980176,9144"/>
                </v:shape>
                <w10:wrap type="topAndBottom" anchorx="margin"/>
              </v:group>
            </w:pict>
          </mc:Fallback>
        </mc:AlternateContent>
      </w:r>
      <w:r w:rsidRPr="00C3749F">
        <w:rPr>
          <w:rFonts w:ascii="Times New Roman" w:hAnsi="Times New Roman" w:cs="Times New Roman"/>
          <w:sz w:val="22"/>
        </w:rPr>
        <w:t xml:space="preserve">PROFESSIONAL EXPERIENCE </w:t>
      </w:r>
    </w:p>
    <w:p w:rsidR="00C3749F" w:rsidRPr="00C3749F" w:rsidRDefault="00C3749F" w:rsidP="00C3749F">
      <w:pPr>
        <w:spacing w:after="0" w:line="240" w:lineRule="auto"/>
        <w:rPr>
          <w:rFonts w:ascii="Times New Roman" w:hAnsi="Times New Roman" w:cs="Times New Roman"/>
          <w:lang w:eastAsia="en-IE"/>
        </w:rPr>
      </w:pPr>
    </w:p>
    <w:p w:rsidR="00C3749F" w:rsidRPr="00C3749F" w:rsidRDefault="00C3749F" w:rsidP="00C3749F">
      <w:pPr>
        <w:spacing w:after="0" w:line="240" w:lineRule="auto"/>
        <w:ind w:left="-5" w:right="4178"/>
        <w:rPr>
          <w:rFonts w:ascii="Times New Roman" w:hAnsi="Times New Roman" w:cs="Times New Roman"/>
        </w:rPr>
      </w:pPr>
      <w:r w:rsidRPr="00C3749F">
        <w:rPr>
          <w:rFonts w:ascii="Times New Roman" w:eastAsia="Arial" w:hAnsi="Times New Roman" w:cs="Times New Roman"/>
          <w:b/>
        </w:rPr>
        <w:t xml:space="preserve">Performance Reporting Analyst, Fidelity Investments, </w:t>
      </w:r>
      <w:r w:rsidRPr="00C3749F">
        <w:rPr>
          <w:rFonts w:ascii="Times New Roman" w:hAnsi="Times New Roman" w:cs="Times New Roman"/>
          <w:b/>
        </w:rPr>
        <w:t>Dublin June</w:t>
      </w:r>
      <w:r w:rsidRPr="00C3749F">
        <w:rPr>
          <w:rFonts w:ascii="Times New Roman" w:eastAsia="Arial" w:hAnsi="Times New Roman" w:cs="Times New Roman"/>
          <w:b/>
        </w:rPr>
        <w:t xml:space="preserve"> 2016 - Current</w:t>
      </w:r>
      <w:r w:rsidRPr="00C3749F">
        <w:rPr>
          <w:rFonts w:ascii="Times New Roman" w:hAnsi="Times New Roman" w:cs="Times New Roman"/>
        </w:rPr>
        <w:t xml:space="preserve">  </w:t>
      </w:r>
    </w:p>
    <w:p w:rsidR="00C3749F" w:rsidRPr="00C3749F" w:rsidRDefault="00C3749F" w:rsidP="00C3749F">
      <w:pPr>
        <w:numPr>
          <w:ilvl w:val="0"/>
          <w:numId w:val="1"/>
        </w:numPr>
        <w:spacing w:after="0" w:line="240" w:lineRule="auto"/>
        <w:ind w:hanging="360"/>
        <w:jc w:val="both"/>
        <w:rPr>
          <w:rFonts w:ascii="Times New Roman" w:hAnsi="Times New Roman" w:cs="Times New Roman"/>
        </w:rPr>
      </w:pPr>
      <w:r w:rsidRPr="00C3749F">
        <w:rPr>
          <w:rFonts w:ascii="Times New Roman" w:hAnsi="Times New Roman" w:cs="Times New Roman"/>
        </w:rPr>
        <w:t xml:space="preserve">Support performance technology for Fidelity’s vast range of products and clientele, including mutual funds, ETFs, life insurance, retail, retirement services, and wealth management customers with the use of Fidelity’s own Internal Systems. </w:t>
      </w:r>
    </w:p>
    <w:p w:rsidR="00C3749F" w:rsidRPr="00C3749F" w:rsidRDefault="00C3749F" w:rsidP="00C3749F">
      <w:pPr>
        <w:numPr>
          <w:ilvl w:val="0"/>
          <w:numId w:val="1"/>
        </w:numPr>
        <w:spacing w:after="5" w:line="254" w:lineRule="auto"/>
        <w:ind w:hanging="360"/>
        <w:jc w:val="both"/>
        <w:rPr>
          <w:rFonts w:ascii="Times New Roman" w:hAnsi="Times New Roman" w:cs="Times New Roman"/>
        </w:rPr>
      </w:pPr>
      <w:r w:rsidRPr="00C3749F">
        <w:rPr>
          <w:rFonts w:ascii="Times New Roman" w:hAnsi="Times New Roman" w:cs="Times New Roman"/>
        </w:rPr>
        <w:t xml:space="preserve">Calculating return impact to accounts and portfolios. Communicating (written and oral) complex Rate of Return calculations through outlier analysis and validation of Fidelity’s large database.  </w:t>
      </w:r>
    </w:p>
    <w:p w:rsidR="00C3749F" w:rsidRPr="00C3749F" w:rsidRDefault="00C3749F" w:rsidP="00C3749F">
      <w:pPr>
        <w:numPr>
          <w:ilvl w:val="0"/>
          <w:numId w:val="1"/>
        </w:numPr>
        <w:spacing w:after="5" w:line="254" w:lineRule="auto"/>
        <w:ind w:hanging="360"/>
        <w:jc w:val="both"/>
        <w:rPr>
          <w:rFonts w:ascii="Times New Roman" w:hAnsi="Times New Roman" w:cs="Times New Roman"/>
        </w:rPr>
      </w:pPr>
      <w:r w:rsidRPr="00C3749F">
        <w:rPr>
          <w:rFonts w:ascii="Times New Roman" w:hAnsi="Times New Roman" w:cs="Times New Roman"/>
        </w:rPr>
        <w:t xml:space="preserve">Resolve daily, weekly, monthly and quarterly exceptions generated through internal performance engine, requiring logical problem solving with occasionally restricted oversight.  Reconciling adverse accounts </w:t>
      </w:r>
      <w:r w:rsidRPr="00C3749F">
        <w:rPr>
          <w:rFonts w:ascii="Times New Roman" w:hAnsi="Times New Roman" w:cs="Times New Roman"/>
        </w:rPr>
        <w:t>for</w:t>
      </w:r>
      <w:r w:rsidRPr="00C3749F">
        <w:rPr>
          <w:rFonts w:ascii="Times New Roman" w:hAnsi="Times New Roman" w:cs="Times New Roman"/>
        </w:rPr>
        <w:t xml:space="preserve"> successful delivery of performance with the use of Microsoft Excel.  </w:t>
      </w:r>
    </w:p>
    <w:p w:rsidR="00C3749F" w:rsidRPr="00C3749F" w:rsidRDefault="00C3749F" w:rsidP="00C3749F">
      <w:pPr>
        <w:numPr>
          <w:ilvl w:val="0"/>
          <w:numId w:val="1"/>
        </w:numPr>
        <w:spacing w:after="5" w:line="254" w:lineRule="auto"/>
        <w:ind w:hanging="360"/>
        <w:jc w:val="both"/>
        <w:rPr>
          <w:rFonts w:ascii="Times New Roman" w:hAnsi="Times New Roman" w:cs="Times New Roman"/>
        </w:rPr>
      </w:pPr>
      <w:r w:rsidRPr="00C3749F">
        <w:rPr>
          <w:rFonts w:ascii="Times New Roman" w:hAnsi="Times New Roman" w:cs="Times New Roman"/>
        </w:rPr>
        <w:t xml:space="preserve">Review and assess the impact of a diverse range of rejected and unvalued transactions from the performance engine. Employing Bloomberg terminal for Ad-hoc research into current corporate actions </w:t>
      </w:r>
      <w:r w:rsidRPr="00C3749F">
        <w:rPr>
          <w:rFonts w:ascii="Times New Roman" w:hAnsi="Times New Roman" w:cs="Times New Roman"/>
        </w:rPr>
        <w:t>to</w:t>
      </w:r>
      <w:r w:rsidRPr="00C3749F">
        <w:rPr>
          <w:rFonts w:ascii="Times New Roman" w:hAnsi="Times New Roman" w:cs="Times New Roman"/>
        </w:rPr>
        <w:t xml:space="preserve"> value transactions that are too complex for the performance engine.  </w:t>
      </w:r>
    </w:p>
    <w:p w:rsidR="00C3749F" w:rsidRPr="00C3749F" w:rsidRDefault="00C3749F" w:rsidP="00C3749F">
      <w:pPr>
        <w:numPr>
          <w:ilvl w:val="0"/>
          <w:numId w:val="1"/>
        </w:numPr>
        <w:spacing w:after="5" w:line="254" w:lineRule="auto"/>
        <w:ind w:hanging="360"/>
        <w:jc w:val="both"/>
        <w:rPr>
          <w:rFonts w:ascii="Times New Roman" w:hAnsi="Times New Roman" w:cs="Times New Roman"/>
        </w:rPr>
      </w:pPr>
      <w:r w:rsidRPr="00C3749F">
        <w:rPr>
          <w:rFonts w:ascii="Times New Roman" w:hAnsi="Times New Roman" w:cs="Times New Roman"/>
        </w:rPr>
        <w:t xml:space="preserve">Project management, participation and testing on a variety of activities based on business need. Build working relationships and have exposure to senior business partners in such endeavours.   </w:t>
      </w:r>
    </w:p>
    <w:p w:rsidR="00C3749F" w:rsidRPr="00C3749F" w:rsidRDefault="00C3749F" w:rsidP="00C3749F">
      <w:pPr>
        <w:numPr>
          <w:ilvl w:val="0"/>
          <w:numId w:val="1"/>
        </w:numPr>
        <w:spacing w:after="5" w:line="254" w:lineRule="auto"/>
        <w:ind w:hanging="360"/>
        <w:jc w:val="both"/>
        <w:rPr>
          <w:rFonts w:ascii="Times New Roman" w:hAnsi="Times New Roman" w:cs="Times New Roman"/>
        </w:rPr>
      </w:pPr>
      <w:r w:rsidRPr="00C3749F">
        <w:rPr>
          <w:rFonts w:ascii="Times New Roman" w:hAnsi="Times New Roman" w:cs="Times New Roman"/>
        </w:rPr>
        <w:t xml:space="preserve">Examining processes, identifying deficiencies and recommending streamlining measures for more efficient practice.  </w:t>
      </w:r>
    </w:p>
    <w:p w:rsidR="00C3749F" w:rsidRPr="00C3749F" w:rsidRDefault="00C3749F" w:rsidP="00C3749F">
      <w:pPr>
        <w:numPr>
          <w:ilvl w:val="0"/>
          <w:numId w:val="1"/>
        </w:numPr>
        <w:spacing w:after="5" w:line="254" w:lineRule="auto"/>
        <w:ind w:hanging="360"/>
        <w:jc w:val="both"/>
        <w:rPr>
          <w:rFonts w:ascii="Times New Roman" w:hAnsi="Times New Roman" w:cs="Times New Roman"/>
        </w:rPr>
      </w:pPr>
      <w:r w:rsidRPr="00C3749F">
        <w:rPr>
          <w:rFonts w:ascii="Times New Roman" w:hAnsi="Times New Roman" w:cs="Times New Roman"/>
        </w:rPr>
        <w:t xml:space="preserve">Occasionally assist Cost Basis Tax team delivers accurate data analysis, and asset depletions for tax filing purposes.    </w:t>
      </w:r>
    </w:p>
    <w:p w:rsidR="00BA4908" w:rsidRDefault="00BA4908" w:rsidP="00C3749F">
      <w:pPr>
        <w:spacing w:after="0" w:line="240" w:lineRule="auto"/>
        <w:rPr>
          <w:rFonts w:ascii="Times New Roman" w:eastAsia="Arial" w:hAnsi="Times New Roman" w:cs="Times New Roman"/>
          <w:b/>
        </w:rPr>
      </w:pPr>
    </w:p>
    <w:p w:rsidR="00C3749F" w:rsidRPr="00C3749F" w:rsidRDefault="00C3749F" w:rsidP="00C3749F">
      <w:pPr>
        <w:spacing w:after="0" w:line="240" w:lineRule="auto"/>
        <w:rPr>
          <w:rFonts w:ascii="Times New Roman" w:eastAsia="Arial" w:hAnsi="Times New Roman" w:cs="Times New Roman"/>
          <w:b/>
        </w:rPr>
      </w:pPr>
      <w:r w:rsidRPr="00C3749F">
        <w:rPr>
          <w:rFonts w:ascii="Times New Roman" w:eastAsia="Arial" w:hAnsi="Times New Roman" w:cs="Times New Roman"/>
          <w:b/>
        </w:rPr>
        <w:t xml:space="preserve">Summer Risk Management Internship, National Bank of Pakistan, Karachi </w:t>
      </w:r>
    </w:p>
    <w:p w:rsidR="00C3749F" w:rsidRPr="00C3749F" w:rsidRDefault="00C3749F" w:rsidP="00C3749F">
      <w:pPr>
        <w:spacing w:after="0" w:line="240" w:lineRule="auto"/>
        <w:rPr>
          <w:rFonts w:ascii="Times New Roman" w:hAnsi="Times New Roman" w:cs="Times New Roman"/>
        </w:rPr>
      </w:pPr>
      <w:r w:rsidRPr="00C3749F">
        <w:rPr>
          <w:rFonts w:ascii="Times New Roman" w:eastAsia="Arial" w:hAnsi="Times New Roman" w:cs="Times New Roman"/>
          <w:b/>
        </w:rPr>
        <w:t xml:space="preserve">July - August 2015 </w:t>
      </w:r>
    </w:p>
    <w:p w:rsidR="00C3749F" w:rsidRPr="00C3749F" w:rsidRDefault="00C3749F" w:rsidP="00C3749F">
      <w:pPr>
        <w:spacing w:after="0" w:line="240" w:lineRule="auto"/>
        <w:rPr>
          <w:rFonts w:ascii="Times New Roman" w:hAnsi="Times New Roman" w:cs="Times New Roman"/>
          <w:i/>
        </w:rPr>
      </w:pPr>
      <w:r w:rsidRPr="00C3749F">
        <w:rPr>
          <w:rFonts w:ascii="Times New Roman" w:hAnsi="Times New Roman" w:cs="Times New Roman"/>
          <w:i/>
        </w:rPr>
        <w:t xml:space="preserve">Scrutinising loans and financing proposals for both corporate and domestic clients. </w:t>
      </w:r>
    </w:p>
    <w:p w:rsidR="00C3749F" w:rsidRPr="00C3749F" w:rsidRDefault="00C3749F" w:rsidP="00C3749F">
      <w:pPr>
        <w:spacing w:after="0" w:line="240" w:lineRule="auto"/>
        <w:rPr>
          <w:rFonts w:ascii="Times New Roman" w:hAnsi="Times New Roman" w:cs="Times New Roman"/>
        </w:rPr>
      </w:pPr>
    </w:p>
    <w:p w:rsidR="00C3749F" w:rsidRPr="00C3749F" w:rsidRDefault="00C3749F" w:rsidP="00F355FD">
      <w:pPr>
        <w:numPr>
          <w:ilvl w:val="0"/>
          <w:numId w:val="1"/>
        </w:numPr>
        <w:spacing w:after="0" w:line="240" w:lineRule="auto"/>
        <w:ind w:hanging="360"/>
        <w:jc w:val="both"/>
        <w:rPr>
          <w:rFonts w:ascii="Times New Roman" w:hAnsi="Times New Roman" w:cs="Times New Roman"/>
        </w:rPr>
      </w:pPr>
      <w:r w:rsidRPr="00C3749F">
        <w:rPr>
          <w:rFonts w:ascii="Times New Roman" w:hAnsi="Times New Roman" w:cs="Times New Roman"/>
          <w:u w:val="single" w:color="000000"/>
        </w:rPr>
        <w:t xml:space="preserve">IT skills: </w:t>
      </w:r>
      <w:r w:rsidRPr="00C3749F">
        <w:rPr>
          <w:rFonts w:ascii="Times New Roman" w:hAnsi="Times New Roman" w:cs="Times New Roman"/>
        </w:rPr>
        <w:t xml:space="preserve">Microsoft Word and Microsoft Excel were utilised mostly as I helped carry out tasks such as data input and producing reports to clients. </w:t>
      </w:r>
    </w:p>
    <w:p w:rsidR="00C3749F" w:rsidRPr="00C3749F" w:rsidRDefault="00C3749F" w:rsidP="00F355FD">
      <w:pPr>
        <w:numPr>
          <w:ilvl w:val="0"/>
          <w:numId w:val="1"/>
        </w:numPr>
        <w:spacing w:after="0" w:line="240" w:lineRule="auto"/>
        <w:ind w:hanging="360"/>
        <w:jc w:val="both"/>
        <w:rPr>
          <w:rFonts w:ascii="Times New Roman" w:hAnsi="Times New Roman" w:cs="Times New Roman"/>
        </w:rPr>
      </w:pPr>
      <w:r w:rsidRPr="00C3749F">
        <w:rPr>
          <w:rFonts w:ascii="Times New Roman" w:hAnsi="Times New Roman" w:cs="Times New Roman"/>
          <w:u w:val="single" w:color="000000"/>
        </w:rPr>
        <w:t>Business Acumen:</w:t>
      </w:r>
      <w:r w:rsidRPr="00C3749F">
        <w:rPr>
          <w:rFonts w:ascii="Times New Roman" w:hAnsi="Times New Roman" w:cs="Times New Roman"/>
        </w:rPr>
        <w:t xml:space="preserve"> Observing board meetings provided a guide into the logistics involved in departmental coordination. </w:t>
      </w:r>
    </w:p>
    <w:p w:rsidR="00C3749F" w:rsidRDefault="00C3749F" w:rsidP="00F355FD">
      <w:pPr>
        <w:numPr>
          <w:ilvl w:val="0"/>
          <w:numId w:val="1"/>
        </w:numPr>
        <w:spacing w:after="0" w:line="240" w:lineRule="auto"/>
        <w:ind w:hanging="360"/>
        <w:jc w:val="both"/>
        <w:rPr>
          <w:rFonts w:ascii="Times New Roman" w:hAnsi="Times New Roman" w:cs="Times New Roman"/>
        </w:rPr>
      </w:pPr>
      <w:r w:rsidRPr="00C3749F">
        <w:rPr>
          <w:rFonts w:ascii="Times New Roman" w:hAnsi="Times New Roman" w:cs="Times New Roman"/>
          <w:u w:val="single" w:color="000000"/>
        </w:rPr>
        <w:t>Team Working and Interpersonal Skills:</w:t>
      </w:r>
      <w:r w:rsidRPr="00C3749F">
        <w:rPr>
          <w:rFonts w:ascii="Times New Roman" w:hAnsi="Times New Roman" w:cs="Times New Roman"/>
        </w:rPr>
        <w:t xml:space="preserve"> Working as part of a large team within the head offices of the National Bank provided me with great insight in the unfamiliar working environment of Karachi. </w:t>
      </w:r>
    </w:p>
    <w:p w:rsidR="00BA4908" w:rsidRDefault="00BA4908" w:rsidP="00F355FD">
      <w:pPr>
        <w:pStyle w:val="Heading1"/>
        <w:spacing w:after="0" w:line="240" w:lineRule="auto"/>
        <w:ind w:left="-5"/>
        <w:rPr>
          <w:rFonts w:ascii="Times New Roman" w:hAnsi="Times New Roman" w:cs="Times New Roman"/>
          <w:sz w:val="22"/>
        </w:rPr>
      </w:pPr>
    </w:p>
    <w:p w:rsidR="00C3749F" w:rsidRPr="00C3749F" w:rsidRDefault="00C3749F" w:rsidP="00C3749F">
      <w:pPr>
        <w:pStyle w:val="Heading1"/>
        <w:spacing w:after="0" w:line="240" w:lineRule="auto"/>
        <w:ind w:left="-5"/>
        <w:rPr>
          <w:rFonts w:ascii="Times New Roman" w:hAnsi="Times New Roman" w:cs="Times New Roman"/>
          <w:b w:val="0"/>
          <w:sz w:val="22"/>
        </w:rPr>
      </w:pPr>
      <w:r w:rsidRPr="00C3749F">
        <w:rPr>
          <w:rFonts w:ascii="Times New Roman" w:eastAsia="Calibri" w:hAnsi="Times New Roman" w:cs="Times New Roman"/>
          <w:noProof/>
          <w:sz w:val="22"/>
        </w:rPr>
        <mc:AlternateContent>
          <mc:Choice Requires="wpg">
            <w:drawing>
              <wp:anchor distT="0" distB="0" distL="114300" distR="114300" simplePos="0" relativeHeight="251660288" behindDoc="0" locked="0" layoutInCell="1" allowOverlap="1" wp14:anchorId="3AB496C0" wp14:editId="3D082562">
                <wp:simplePos x="0" y="0"/>
                <wp:positionH relativeFrom="margin">
                  <wp:posOffset>-18288</wp:posOffset>
                </wp:positionH>
                <wp:positionV relativeFrom="paragraph">
                  <wp:posOffset>161631</wp:posOffset>
                </wp:positionV>
                <wp:extent cx="5980176" cy="6096"/>
                <wp:effectExtent l="0" t="0" r="0" b="0"/>
                <wp:wrapTopAndBottom/>
                <wp:docPr id="3295" name="Group 3295"/>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3807" name="Shape 380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1E1EF8" id="Group 3295" o:spid="_x0000_s1026" style="position:absolute;margin-left:-1.45pt;margin-top:12.75pt;width:470.9pt;height:.5pt;z-index:251660288;mso-position-horizontal-relative:margin"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">
                <v:shape id="Shape 3807"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" path="m,l5980176,r,9144l,9144,,e" fillcolor="black" stroked="f" strokeweight="0">
                  <v:stroke miterlimit="83231f" joinstyle="miter"/>
                  <v:path arrowok="t" textboxrect="0,0,5980176,9144"/>
                </v:shape>
                <w10:wrap type="topAndBottom" anchorx="margin"/>
              </v:group>
            </w:pict>
          </mc:Fallback>
        </mc:AlternateContent>
      </w:r>
      <w:r w:rsidRPr="00C3749F">
        <w:rPr>
          <w:rFonts w:ascii="Times New Roman" w:hAnsi="Times New Roman" w:cs="Times New Roman"/>
          <w:sz w:val="22"/>
        </w:rPr>
        <w:t>ACADEMIC BACKGROUND AND CERTIFICATION</w:t>
      </w:r>
      <w:r w:rsidRPr="00C3749F">
        <w:rPr>
          <w:rFonts w:ascii="Times New Roman" w:hAnsi="Times New Roman" w:cs="Times New Roman"/>
          <w:b w:val="0"/>
          <w:sz w:val="22"/>
        </w:rPr>
        <w:t xml:space="preserve"> </w:t>
      </w:r>
    </w:p>
    <w:p w:rsidR="00C3749F" w:rsidRPr="00C3749F" w:rsidRDefault="00C3749F" w:rsidP="00C3749F">
      <w:pPr>
        <w:spacing w:after="0" w:line="240" w:lineRule="auto"/>
        <w:ind w:left="-5"/>
        <w:rPr>
          <w:rFonts w:ascii="Times New Roman" w:hAnsi="Times New Roman" w:cs="Times New Roman"/>
        </w:rPr>
      </w:pPr>
      <w:r w:rsidRPr="00C3749F">
        <w:rPr>
          <w:rFonts w:ascii="Times New Roman" w:eastAsia="Arial" w:hAnsi="Times New Roman" w:cs="Times New Roman"/>
          <w:b/>
        </w:rPr>
        <w:t>CFA Institute:</w:t>
      </w:r>
      <w:r w:rsidRPr="00C3749F">
        <w:rPr>
          <w:rFonts w:ascii="Times New Roman" w:hAnsi="Times New Roman" w:cs="Times New Roman"/>
        </w:rPr>
        <w:t xml:space="preserve"> CFA Level 1 Candidate (Exam Date: December 2017).  </w:t>
      </w:r>
    </w:p>
    <w:p w:rsidR="00C3749F" w:rsidRPr="00C3749F" w:rsidRDefault="00C3749F" w:rsidP="00C3749F">
      <w:pPr>
        <w:spacing w:after="0" w:line="240" w:lineRule="auto"/>
        <w:ind w:left="-5"/>
        <w:rPr>
          <w:rFonts w:ascii="Times New Roman" w:hAnsi="Times New Roman" w:cs="Times New Roman"/>
        </w:rPr>
      </w:pPr>
      <w:r w:rsidRPr="00C3749F">
        <w:rPr>
          <w:rFonts w:ascii="Times New Roman" w:eastAsia="Arial" w:hAnsi="Times New Roman" w:cs="Times New Roman"/>
          <w:b/>
        </w:rPr>
        <w:t>Bloomberg Institute:</w:t>
      </w:r>
      <w:r w:rsidRPr="00C3749F">
        <w:rPr>
          <w:rFonts w:ascii="Times New Roman" w:hAnsi="Times New Roman" w:cs="Times New Roman"/>
        </w:rPr>
        <w:t xml:space="preserve"> Bloomberg Market Concepts Certificate (May 2017)</w:t>
      </w:r>
      <w:r w:rsidRPr="00C3749F">
        <w:rPr>
          <w:rFonts w:ascii="Times New Roman" w:eastAsia="Arial" w:hAnsi="Times New Roman" w:cs="Times New Roman"/>
          <w:b/>
        </w:rPr>
        <w:t xml:space="preserve"> </w:t>
      </w:r>
    </w:p>
    <w:p w:rsidR="00C3749F" w:rsidRPr="00C3749F" w:rsidRDefault="00C3749F" w:rsidP="00C3749F">
      <w:pPr>
        <w:spacing w:after="0" w:line="240" w:lineRule="auto"/>
        <w:rPr>
          <w:rFonts w:ascii="Times New Roman" w:hAnsi="Times New Roman" w:cs="Times New Roman"/>
        </w:rPr>
      </w:pPr>
      <w:r w:rsidRPr="00C3749F">
        <w:rPr>
          <w:rFonts w:ascii="Times New Roman" w:eastAsia="Arial" w:hAnsi="Times New Roman" w:cs="Times New Roman"/>
          <w:b/>
        </w:rPr>
        <w:t xml:space="preserve"> </w:t>
      </w:r>
    </w:p>
    <w:p w:rsidR="00C3749F" w:rsidRDefault="00C3749F" w:rsidP="00C3749F">
      <w:pPr>
        <w:spacing w:after="0" w:line="240" w:lineRule="auto"/>
        <w:ind w:left="-5" w:right="3273"/>
        <w:jc w:val="both"/>
        <w:rPr>
          <w:rFonts w:ascii="Times New Roman" w:eastAsia="Arial" w:hAnsi="Times New Roman" w:cs="Times New Roman"/>
          <w:b/>
        </w:rPr>
      </w:pPr>
      <w:r w:rsidRPr="00C3749F">
        <w:rPr>
          <w:rFonts w:ascii="Times New Roman" w:eastAsia="Arial" w:hAnsi="Times New Roman" w:cs="Times New Roman"/>
          <w:b/>
        </w:rPr>
        <w:t xml:space="preserve">HIGHER EDUCATION: </w:t>
      </w:r>
    </w:p>
    <w:p w:rsidR="00BA4908" w:rsidRDefault="00BA4908" w:rsidP="00C3749F">
      <w:pPr>
        <w:spacing w:after="0" w:line="240" w:lineRule="auto"/>
        <w:ind w:left="-5" w:right="3273"/>
        <w:jc w:val="both"/>
        <w:rPr>
          <w:rFonts w:ascii="Times New Roman" w:eastAsia="Arial" w:hAnsi="Times New Roman" w:cs="Times New Roman"/>
          <w:b/>
        </w:rPr>
      </w:pPr>
    </w:p>
    <w:p w:rsidR="00C3749F" w:rsidRPr="00C3749F" w:rsidRDefault="00C3749F" w:rsidP="00C3749F">
      <w:pPr>
        <w:pStyle w:val="Heading1"/>
        <w:spacing w:after="0" w:line="240" w:lineRule="auto"/>
        <w:ind w:left="-5"/>
        <w:jc w:val="both"/>
        <w:rPr>
          <w:rFonts w:ascii="Times New Roman" w:hAnsi="Times New Roman" w:cs="Times New Roman"/>
          <w:sz w:val="22"/>
        </w:rPr>
      </w:pPr>
      <w:r w:rsidRPr="00C3749F">
        <w:rPr>
          <w:rFonts w:ascii="Times New Roman" w:hAnsi="Times New Roman" w:cs="Times New Roman"/>
          <w:sz w:val="22"/>
        </w:rPr>
        <w:t>Heriot-Watt University, Edinburgh Sep 2012 - June 2016 BSc Actuarial Science, 2</w:t>
      </w:r>
      <w:r w:rsidRPr="00C3749F">
        <w:rPr>
          <w:rFonts w:ascii="Times New Roman" w:hAnsi="Times New Roman" w:cs="Times New Roman"/>
          <w:sz w:val="22"/>
          <w:vertAlign w:val="superscript"/>
        </w:rPr>
        <w:t>nd</w:t>
      </w:r>
      <w:r w:rsidRPr="00C3749F">
        <w:rPr>
          <w:rFonts w:ascii="Times New Roman" w:hAnsi="Times New Roman" w:cs="Times New Roman"/>
          <w:sz w:val="22"/>
        </w:rPr>
        <w:t xml:space="preserve"> Class  </w:t>
      </w:r>
    </w:p>
    <w:p w:rsidR="00BA4908" w:rsidRDefault="00C3749F" w:rsidP="00C3749F">
      <w:pPr>
        <w:spacing w:after="0" w:line="240" w:lineRule="auto"/>
        <w:ind w:left="-5"/>
        <w:jc w:val="both"/>
        <w:rPr>
          <w:rFonts w:ascii="Times New Roman" w:hAnsi="Times New Roman" w:cs="Times New Roman"/>
        </w:rPr>
      </w:pPr>
      <w:r w:rsidRPr="00C3749F">
        <w:rPr>
          <w:rFonts w:ascii="Times New Roman" w:hAnsi="Times New Roman" w:cs="Times New Roman"/>
          <w:u w:val="single" w:color="000000"/>
        </w:rPr>
        <w:t>Modules Studied</w:t>
      </w:r>
      <w:r>
        <w:rPr>
          <w:rFonts w:ascii="Times New Roman" w:hAnsi="Times New Roman" w:cs="Times New Roman"/>
          <w:u w:val="single" w:color="000000"/>
        </w:rPr>
        <w:t xml:space="preserve"> </w:t>
      </w:r>
      <w:r w:rsidRPr="00C3749F">
        <w:rPr>
          <w:rFonts w:ascii="Times New Roman" w:eastAsia="Arial" w:hAnsi="Times New Roman" w:cs="Times New Roman"/>
          <w:b/>
          <w:u w:val="single" w:color="000000"/>
        </w:rPr>
        <w:t>(relevant modules in bold):</w:t>
      </w:r>
      <w:r w:rsidRPr="00C3749F">
        <w:rPr>
          <w:rFonts w:ascii="Times New Roman" w:hAnsi="Times New Roman" w:cs="Times New Roman"/>
        </w:rPr>
        <w:t xml:space="preserve"> </w:t>
      </w:r>
    </w:p>
    <w:p w:rsidR="00C3749F" w:rsidRPr="00BA4908" w:rsidRDefault="00C3749F" w:rsidP="00C3749F">
      <w:pPr>
        <w:spacing w:after="0" w:line="240" w:lineRule="auto"/>
        <w:ind w:left="-5"/>
        <w:jc w:val="both"/>
        <w:rPr>
          <w:rFonts w:ascii="Times New Roman" w:hAnsi="Times New Roman" w:cs="Times New Roman"/>
        </w:rPr>
      </w:pPr>
      <w:r w:rsidRPr="00C3749F">
        <w:rPr>
          <w:rFonts w:ascii="Times New Roman" w:hAnsi="Times New Roman" w:cs="Times New Roman"/>
        </w:rPr>
        <w:t xml:space="preserve">Actuarial Maths, Bayesian Inference, </w:t>
      </w:r>
      <w:r w:rsidRPr="00BA4908">
        <w:rPr>
          <w:rFonts w:ascii="Times New Roman" w:eastAsia="Arial" w:hAnsi="Times New Roman" w:cs="Times New Roman"/>
        </w:rPr>
        <w:t>Continuous Time Finance</w:t>
      </w:r>
      <w:r w:rsidRPr="00BA4908">
        <w:rPr>
          <w:rFonts w:ascii="Times New Roman" w:hAnsi="Times New Roman" w:cs="Times New Roman"/>
        </w:rPr>
        <w:t>,</w:t>
      </w:r>
      <w:r w:rsidRPr="00BA4908">
        <w:rPr>
          <w:rFonts w:ascii="Times New Roman" w:eastAsia="Arial" w:hAnsi="Times New Roman" w:cs="Times New Roman"/>
        </w:rPr>
        <w:t xml:space="preserve"> Derivative Finance</w:t>
      </w:r>
      <w:r w:rsidRPr="00BA4908">
        <w:rPr>
          <w:rFonts w:ascii="Times New Roman" w:hAnsi="Times New Roman" w:cs="Times New Roman"/>
        </w:rPr>
        <w:t xml:space="preserve">, Financial Reporting, </w:t>
      </w:r>
      <w:r w:rsidRPr="00BA4908">
        <w:rPr>
          <w:rFonts w:ascii="Times New Roman" w:eastAsia="Arial" w:hAnsi="Times New Roman" w:cs="Times New Roman"/>
        </w:rPr>
        <w:t>International Bonds and Currency Markets</w:t>
      </w:r>
      <w:r w:rsidRPr="00BA4908">
        <w:rPr>
          <w:rFonts w:ascii="Times New Roman" w:hAnsi="Times New Roman" w:cs="Times New Roman"/>
        </w:rPr>
        <w:t>, Introductory Economics, Statistical Science(SPSS Program), Linear Algebra, Life Insurance, Multivariate Calculus, Numerical Analysis(</w:t>
      </w:r>
      <w:proofErr w:type="spellStart"/>
      <w:r w:rsidRPr="00BA4908">
        <w:rPr>
          <w:rFonts w:ascii="Times New Roman" w:hAnsi="Times New Roman" w:cs="Times New Roman"/>
        </w:rPr>
        <w:t>Matlab</w:t>
      </w:r>
      <w:proofErr w:type="spellEnd"/>
      <w:r w:rsidRPr="00BA4908">
        <w:rPr>
          <w:rFonts w:ascii="Times New Roman" w:hAnsi="Times New Roman" w:cs="Times New Roman"/>
        </w:rPr>
        <w:t xml:space="preserve">), Optimisation, Ordinary Differential Equations, </w:t>
      </w:r>
      <w:r w:rsidRPr="00BA4908">
        <w:rPr>
          <w:rFonts w:ascii="Times New Roman" w:eastAsia="Arial" w:hAnsi="Times New Roman" w:cs="Times New Roman"/>
        </w:rPr>
        <w:t>Portfolio and Asset Analysis</w:t>
      </w:r>
      <w:r w:rsidRPr="00BA4908">
        <w:rPr>
          <w:rFonts w:ascii="Times New Roman" w:hAnsi="Times New Roman" w:cs="Times New Roman"/>
        </w:rPr>
        <w:t>, Probability and Statistical Maths, Risk Theory(</w:t>
      </w:r>
      <w:proofErr w:type="spellStart"/>
      <w:r w:rsidRPr="00BA4908">
        <w:rPr>
          <w:rFonts w:ascii="Times New Roman" w:hAnsi="Times New Roman" w:cs="Times New Roman"/>
        </w:rPr>
        <w:t>RProgram</w:t>
      </w:r>
      <w:proofErr w:type="spellEnd"/>
      <w:r w:rsidRPr="00BA4908">
        <w:rPr>
          <w:rFonts w:ascii="Times New Roman" w:hAnsi="Times New Roman" w:cs="Times New Roman"/>
        </w:rPr>
        <w:t xml:space="preserve">), Stochastic Processes(R-Program), Statistical Modelling(R and SPSS Programs), Survival Models, Time Series(R-Program). </w:t>
      </w:r>
    </w:p>
    <w:p w:rsidR="00F355FD" w:rsidRDefault="00F355FD">
      <w:pPr>
        <w:rPr>
          <w:rFonts w:ascii="Times New Roman" w:eastAsia="Arial" w:hAnsi="Times New Roman" w:cs="Times New Roman"/>
          <w:b/>
          <w:u w:val="single"/>
        </w:rPr>
      </w:pPr>
      <w:r>
        <w:rPr>
          <w:rFonts w:ascii="Times New Roman" w:eastAsia="Arial" w:hAnsi="Times New Roman" w:cs="Times New Roman"/>
          <w:b/>
          <w:u w:val="single"/>
        </w:rPr>
        <w:br w:type="page"/>
      </w:r>
    </w:p>
    <w:p w:rsidR="00C3749F" w:rsidRPr="00053B83" w:rsidRDefault="00C3749F" w:rsidP="00C3749F">
      <w:pPr>
        <w:spacing w:after="0" w:line="240" w:lineRule="auto"/>
        <w:ind w:left="-5" w:right="3273"/>
        <w:rPr>
          <w:rFonts w:ascii="Times New Roman" w:eastAsia="Arial" w:hAnsi="Times New Roman" w:cs="Times New Roman"/>
          <w:b/>
          <w:u w:val="single"/>
        </w:rPr>
      </w:pPr>
      <w:r w:rsidRPr="00053B83">
        <w:rPr>
          <w:rFonts w:ascii="Times New Roman" w:eastAsia="Arial" w:hAnsi="Times New Roman" w:cs="Times New Roman"/>
          <w:b/>
          <w:u w:val="single"/>
        </w:rPr>
        <w:lastRenderedPageBreak/>
        <w:t>SECONDARY EDUCATION</w:t>
      </w:r>
    </w:p>
    <w:p w:rsidR="00C3749F" w:rsidRPr="00C3749F" w:rsidRDefault="00C3749F" w:rsidP="00C3749F">
      <w:pPr>
        <w:spacing w:after="0" w:line="240" w:lineRule="auto"/>
        <w:ind w:left="-5" w:right="3273"/>
        <w:rPr>
          <w:rFonts w:ascii="Times New Roman" w:hAnsi="Times New Roman" w:cs="Times New Roman"/>
        </w:rPr>
      </w:pPr>
    </w:p>
    <w:p w:rsidR="00C3749F" w:rsidRPr="00C3749F" w:rsidRDefault="00C3749F" w:rsidP="00C3749F">
      <w:pPr>
        <w:pStyle w:val="Heading1"/>
        <w:spacing w:after="0" w:line="240" w:lineRule="auto"/>
        <w:ind w:left="-5"/>
        <w:rPr>
          <w:rFonts w:ascii="Times New Roman" w:hAnsi="Times New Roman" w:cs="Times New Roman"/>
          <w:sz w:val="22"/>
        </w:rPr>
      </w:pPr>
      <w:r w:rsidRPr="00C3749F">
        <w:rPr>
          <w:rFonts w:ascii="Times New Roman" w:hAnsi="Times New Roman" w:cs="Times New Roman"/>
          <w:sz w:val="22"/>
        </w:rPr>
        <w:t xml:space="preserve">St. Michael’s College, Enniskillen, Co. Fermanagh       Sep 2005 - June 2012 </w:t>
      </w:r>
    </w:p>
    <w:p w:rsidR="00C3749F" w:rsidRPr="00C3749F" w:rsidRDefault="00C3749F" w:rsidP="00C3749F">
      <w:pPr>
        <w:spacing w:after="0" w:line="240" w:lineRule="auto"/>
        <w:ind w:left="-5"/>
        <w:rPr>
          <w:rFonts w:ascii="Times New Roman" w:hAnsi="Times New Roman" w:cs="Times New Roman"/>
          <w:b/>
        </w:rPr>
      </w:pPr>
      <w:r w:rsidRPr="00C3749F">
        <w:rPr>
          <w:rFonts w:ascii="Times New Roman" w:hAnsi="Times New Roman" w:cs="Times New Roman"/>
          <w:b/>
          <w:u w:val="single" w:color="000000"/>
        </w:rPr>
        <w:t>A-Level</w:t>
      </w:r>
      <w:r w:rsidRPr="00C3749F">
        <w:rPr>
          <w:rFonts w:ascii="Times New Roman" w:eastAsia="Arial" w:hAnsi="Times New Roman" w:cs="Times New Roman"/>
          <w:b/>
        </w:rPr>
        <w:t xml:space="preserve"> </w:t>
      </w:r>
    </w:p>
    <w:p w:rsidR="00C3749F" w:rsidRPr="00C3749F" w:rsidRDefault="00C3749F" w:rsidP="00C3749F">
      <w:pPr>
        <w:spacing w:after="0" w:line="240" w:lineRule="auto"/>
        <w:ind w:left="-5"/>
        <w:rPr>
          <w:rFonts w:ascii="Times New Roman" w:hAnsi="Times New Roman" w:cs="Times New Roman"/>
        </w:rPr>
      </w:pPr>
      <w:r w:rsidRPr="00C3749F">
        <w:rPr>
          <w:rFonts w:ascii="Times New Roman" w:hAnsi="Times New Roman" w:cs="Times New Roman"/>
        </w:rPr>
        <w:t>Business Studies, Government &amp; Politics, Mathematics (</w:t>
      </w:r>
      <w:r w:rsidRPr="00C3749F">
        <w:rPr>
          <w:rFonts w:ascii="Times New Roman" w:eastAsia="Arial" w:hAnsi="Times New Roman" w:cs="Times New Roman"/>
          <w:b/>
        </w:rPr>
        <w:t>A</w:t>
      </w:r>
      <w:r w:rsidRPr="00C3749F">
        <w:rPr>
          <w:rFonts w:ascii="Times New Roman" w:hAnsi="Times New Roman" w:cs="Times New Roman"/>
        </w:rPr>
        <w:t xml:space="preserve"> in Mathematics) </w:t>
      </w:r>
    </w:p>
    <w:p w:rsidR="00053B83" w:rsidRDefault="00053B83" w:rsidP="00C3749F">
      <w:pPr>
        <w:spacing w:after="0" w:line="240" w:lineRule="auto"/>
        <w:ind w:left="-5"/>
        <w:rPr>
          <w:rFonts w:ascii="Times New Roman" w:hAnsi="Times New Roman" w:cs="Times New Roman"/>
          <w:b/>
          <w:u w:val="single" w:color="000000"/>
        </w:rPr>
      </w:pPr>
    </w:p>
    <w:p w:rsidR="00C3749F" w:rsidRPr="00C3749F" w:rsidRDefault="00C3749F" w:rsidP="00C3749F">
      <w:pPr>
        <w:spacing w:after="0" w:line="240" w:lineRule="auto"/>
        <w:ind w:left="-5"/>
        <w:rPr>
          <w:rFonts w:ascii="Times New Roman" w:hAnsi="Times New Roman" w:cs="Times New Roman"/>
          <w:b/>
        </w:rPr>
      </w:pPr>
      <w:r w:rsidRPr="00C3749F">
        <w:rPr>
          <w:rFonts w:ascii="Times New Roman" w:hAnsi="Times New Roman" w:cs="Times New Roman"/>
          <w:b/>
          <w:u w:val="single" w:color="000000"/>
        </w:rPr>
        <w:t>GCSE</w:t>
      </w:r>
      <w:r w:rsidRPr="00C3749F">
        <w:rPr>
          <w:rFonts w:ascii="Times New Roman" w:hAnsi="Times New Roman" w:cs="Times New Roman"/>
          <w:b/>
        </w:rPr>
        <w:t xml:space="preserve"> </w:t>
      </w:r>
      <w:r w:rsidRPr="00C3749F">
        <w:rPr>
          <w:rFonts w:ascii="Times New Roman" w:eastAsia="Arial" w:hAnsi="Times New Roman" w:cs="Times New Roman"/>
          <w:b/>
        </w:rPr>
        <w:t xml:space="preserve"> </w:t>
      </w:r>
    </w:p>
    <w:p w:rsidR="00C3749F" w:rsidRPr="00C3749F" w:rsidRDefault="00C3749F" w:rsidP="00C3749F">
      <w:pPr>
        <w:spacing w:after="0" w:line="240" w:lineRule="auto"/>
        <w:ind w:left="-5"/>
        <w:rPr>
          <w:rFonts w:ascii="Times New Roman" w:hAnsi="Times New Roman" w:cs="Times New Roman"/>
        </w:rPr>
      </w:pPr>
      <w:r w:rsidRPr="00C3749F">
        <w:rPr>
          <w:rFonts w:ascii="Times New Roman" w:hAnsi="Times New Roman" w:cs="Times New Roman"/>
        </w:rPr>
        <w:t xml:space="preserve">3 </w:t>
      </w:r>
      <w:r w:rsidRPr="00C3749F">
        <w:rPr>
          <w:rFonts w:ascii="Times New Roman" w:eastAsia="Arial" w:hAnsi="Times New Roman" w:cs="Times New Roman"/>
          <w:b/>
        </w:rPr>
        <w:t>A*</w:t>
      </w:r>
      <w:r w:rsidRPr="00C3749F">
        <w:rPr>
          <w:rFonts w:ascii="Times New Roman" w:hAnsi="Times New Roman" w:cs="Times New Roman"/>
        </w:rPr>
        <w:t>’s, 4</w:t>
      </w:r>
      <w:r w:rsidRPr="00C3749F">
        <w:rPr>
          <w:rFonts w:ascii="Times New Roman" w:eastAsia="Arial" w:hAnsi="Times New Roman" w:cs="Times New Roman"/>
          <w:b/>
        </w:rPr>
        <w:t>A</w:t>
      </w:r>
      <w:r w:rsidRPr="00C3749F">
        <w:rPr>
          <w:rFonts w:ascii="Times New Roman" w:hAnsi="Times New Roman" w:cs="Times New Roman"/>
        </w:rPr>
        <w:t>’s and 2</w:t>
      </w:r>
      <w:r w:rsidRPr="00C3749F">
        <w:rPr>
          <w:rFonts w:ascii="Times New Roman" w:eastAsia="Arial" w:hAnsi="Times New Roman" w:cs="Times New Roman"/>
          <w:b/>
        </w:rPr>
        <w:t>B</w:t>
      </w:r>
      <w:r w:rsidRPr="00C3749F">
        <w:rPr>
          <w:rFonts w:ascii="Times New Roman" w:hAnsi="Times New Roman" w:cs="Times New Roman"/>
        </w:rPr>
        <w:t xml:space="preserve">’s (to include </w:t>
      </w:r>
      <w:r w:rsidRPr="00C3749F">
        <w:rPr>
          <w:rFonts w:ascii="Times New Roman" w:eastAsia="Arial" w:hAnsi="Times New Roman" w:cs="Times New Roman"/>
          <w:b/>
        </w:rPr>
        <w:t>A*</w:t>
      </w:r>
      <w:r w:rsidRPr="00C3749F">
        <w:rPr>
          <w:rFonts w:ascii="Times New Roman" w:hAnsi="Times New Roman" w:cs="Times New Roman"/>
        </w:rPr>
        <w:t xml:space="preserve"> in Business Studies, </w:t>
      </w:r>
      <w:r w:rsidRPr="00C3749F">
        <w:rPr>
          <w:rFonts w:ascii="Times New Roman" w:eastAsia="Arial" w:hAnsi="Times New Roman" w:cs="Times New Roman"/>
          <w:b/>
        </w:rPr>
        <w:t>A</w:t>
      </w:r>
      <w:r w:rsidRPr="00C3749F">
        <w:rPr>
          <w:rFonts w:ascii="Times New Roman" w:hAnsi="Times New Roman" w:cs="Times New Roman"/>
        </w:rPr>
        <w:t xml:space="preserve"> in Mathematics, English Literature and English Language) </w:t>
      </w:r>
    </w:p>
    <w:p w:rsidR="00053B83" w:rsidRDefault="00053B83" w:rsidP="00C3749F">
      <w:pPr>
        <w:pStyle w:val="Heading1"/>
        <w:spacing w:after="0" w:line="240" w:lineRule="auto"/>
        <w:ind w:left="-5"/>
        <w:rPr>
          <w:rFonts w:ascii="Times New Roman" w:hAnsi="Times New Roman" w:cs="Times New Roman"/>
          <w:sz w:val="22"/>
        </w:rPr>
      </w:pPr>
    </w:p>
    <w:p w:rsidR="00C3749F" w:rsidRPr="00C3749F" w:rsidRDefault="00C3749F" w:rsidP="00C3749F">
      <w:pPr>
        <w:pStyle w:val="Heading1"/>
        <w:spacing w:after="0" w:line="240" w:lineRule="auto"/>
        <w:ind w:left="-5"/>
        <w:rPr>
          <w:rFonts w:ascii="Times New Roman" w:hAnsi="Times New Roman" w:cs="Times New Roman"/>
          <w:sz w:val="22"/>
        </w:rPr>
      </w:pPr>
      <w:r w:rsidRPr="00C3749F">
        <w:rPr>
          <w:rFonts w:ascii="Times New Roman" w:eastAsia="Calibri" w:hAnsi="Times New Roman" w:cs="Times New Roman"/>
          <w:noProof/>
          <w:sz w:val="22"/>
        </w:rPr>
        <mc:AlternateContent>
          <mc:Choice Requires="wpg">
            <w:drawing>
              <wp:anchor distT="0" distB="0" distL="114300" distR="114300" simplePos="0" relativeHeight="251661312" behindDoc="0" locked="0" layoutInCell="1" allowOverlap="1" wp14:anchorId="7C8EEE13" wp14:editId="12504811">
                <wp:simplePos x="0" y="0"/>
                <wp:positionH relativeFrom="margin">
                  <wp:posOffset>-18288</wp:posOffset>
                </wp:positionH>
                <wp:positionV relativeFrom="paragraph">
                  <wp:posOffset>159626</wp:posOffset>
                </wp:positionV>
                <wp:extent cx="5980176" cy="6097"/>
                <wp:effectExtent l="0" t="0" r="0" b="0"/>
                <wp:wrapTopAndBottom/>
                <wp:docPr id="3296" name="Group 3296"/>
                <wp:cNvGraphicFramePr/>
                <a:graphic xmlns:a="http://schemas.openxmlformats.org/drawingml/2006/main">
                  <a:graphicData uri="http://schemas.microsoft.com/office/word/2010/wordprocessingGroup">
                    <wpg:wgp>
                      <wpg:cNvGrpSpPr/>
                      <wpg:grpSpPr>
                        <a:xfrm>
                          <a:off x="0" y="0"/>
                          <a:ext cx="5980176" cy="6097"/>
                          <a:chOff x="0" y="0"/>
                          <a:chExt cx="5980176" cy="6097"/>
                        </a:xfrm>
                      </wpg:grpSpPr>
                      <wps:wsp>
                        <wps:cNvPr id="3809" name="Shape 380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C7B2D38" id="Group 3296" o:spid="_x0000_s1026" style="position:absolute;margin-left:-1.45pt;margin-top:12.55pt;width:470.9pt;height:.5pt;z-index:251661312;mso-position-horizontal-relative:margin"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">
                <v:shape id="Shape 3809"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" path="m,l5980176,r,9144l,9144,,e" fillcolor="black" stroked="f" strokeweight="0">
                  <v:stroke miterlimit="83231f" joinstyle="miter"/>
                  <v:path arrowok="t" textboxrect="0,0,5980176,9144"/>
                </v:shape>
                <w10:wrap type="topAndBottom" anchorx="margin"/>
              </v:group>
            </w:pict>
          </mc:Fallback>
        </mc:AlternateContent>
      </w:r>
      <w:r w:rsidRPr="00C3749F">
        <w:rPr>
          <w:rFonts w:ascii="Times New Roman" w:hAnsi="Times New Roman" w:cs="Times New Roman"/>
          <w:sz w:val="22"/>
        </w:rPr>
        <w:t>M</w:t>
      </w:r>
      <w:r w:rsidRPr="00C3749F">
        <w:rPr>
          <w:rFonts w:ascii="Times New Roman" w:hAnsi="Times New Roman" w:cs="Times New Roman"/>
          <w:sz w:val="22"/>
        </w:rPr>
        <w:t>EMBERSHIPS AND INTERESTS</w:t>
      </w:r>
      <w:r w:rsidRPr="00C3749F">
        <w:rPr>
          <w:rFonts w:ascii="Times New Roman" w:hAnsi="Times New Roman" w:cs="Times New Roman"/>
          <w:b w:val="0"/>
          <w:sz w:val="22"/>
        </w:rPr>
        <w:t xml:space="preserve"> </w:t>
      </w:r>
    </w:p>
    <w:p w:rsidR="00C3749F" w:rsidRPr="00C3749F" w:rsidRDefault="00C3749F" w:rsidP="00C3749F">
      <w:pPr>
        <w:numPr>
          <w:ilvl w:val="0"/>
          <w:numId w:val="2"/>
        </w:numPr>
        <w:spacing w:after="0" w:line="240" w:lineRule="auto"/>
        <w:ind w:hanging="357"/>
        <w:jc w:val="both"/>
        <w:rPr>
          <w:rFonts w:ascii="Times New Roman" w:hAnsi="Times New Roman" w:cs="Times New Roman"/>
        </w:rPr>
      </w:pPr>
      <w:r w:rsidRPr="00C3749F">
        <w:rPr>
          <w:rFonts w:ascii="Times New Roman" w:hAnsi="Times New Roman" w:cs="Times New Roman"/>
        </w:rPr>
        <w:t xml:space="preserve">Member of CFA Society Ireland.  </w:t>
      </w:r>
    </w:p>
    <w:p w:rsidR="00C3749F" w:rsidRPr="00C3749F" w:rsidRDefault="00C3749F" w:rsidP="00C3749F">
      <w:pPr>
        <w:numPr>
          <w:ilvl w:val="0"/>
          <w:numId w:val="2"/>
        </w:numPr>
        <w:spacing w:after="0" w:line="240" w:lineRule="auto"/>
        <w:ind w:hanging="357"/>
        <w:jc w:val="both"/>
        <w:rPr>
          <w:rFonts w:ascii="Times New Roman" w:hAnsi="Times New Roman" w:cs="Times New Roman"/>
        </w:rPr>
      </w:pPr>
      <w:r w:rsidRPr="00C3749F">
        <w:rPr>
          <w:rFonts w:ascii="Times New Roman" w:hAnsi="Times New Roman" w:cs="Times New Roman"/>
        </w:rPr>
        <w:t xml:space="preserve">Member of the Heriot Watt Actuarial Society </w:t>
      </w:r>
      <w:proofErr w:type="gramStart"/>
      <w:r w:rsidRPr="00C3749F">
        <w:rPr>
          <w:rFonts w:ascii="Times New Roman" w:hAnsi="Times New Roman" w:cs="Times New Roman"/>
        </w:rPr>
        <w:t>and also</w:t>
      </w:r>
      <w:proofErr w:type="gramEnd"/>
      <w:r w:rsidRPr="00C3749F">
        <w:rPr>
          <w:rFonts w:ascii="Times New Roman" w:hAnsi="Times New Roman" w:cs="Times New Roman"/>
        </w:rPr>
        <w:t xml:space="preserve"> the Trading &amp; Investment Society. </w:t>
      </w:r>
    </w:p>
    <w:p w:rsidR="00C3749F" w:rsidRPr="00C3749F" w:rsidRDefault="00C3749F" w:rsidP="00C3749F">
      <w:pPr>
        <w:numPr>
          <w:ilvl w:val="0"/>
          <w:numId w:val="2"/>
        </w:numPr>
        <w:spacing w:after="0" w:line="240" w:lineRule="auto"/>
        <w:ind w:hanging="357"/>
        <w:jc w:val="both"/>
        <w:rPr>
          <w:rFonts w:ascii="Times New Roman" w:hAnsi="Times New Roman" w:cs="Times New Roman"/>
        </w:rPr>
      </w:pPr>
      <w:r w:rsidRPr="00C3749F">
        <w:rPr>
          <w:rFonts w:ascii="Times New Roman" w:hAnsi="Times New Roman" w:cs="Times New Roman"/>
        </w:rPr>
        <w:t xml:space="preserve">Member of the St. Michael’s College Cross Country and Soccer teams. Enthusiastic squash and soccer player; taking part in multiple five a side sessions per week. Currently an avid half marathon runner.  </w:t>
      </w:r>
    </w:p>
    <w:p w:rsidR="00C3749F" w:rsidRPr="00C3749F" w:rsidRDefault="00C3749F" w:rsidP="00C3749F">
      <w:pPr>
        <w:numPr>
          <w:ilvl w:val="0"/>
          <w:numId w:val="2"/>
        </w:numPr>
        <w:spacing w:after="0" w:line="240" w:lineRule="auto"/>
        <w:ind w:hanging="357"/>
        <w:jc w:val="both"/>
        <w:rPr>
          <w:rFonts w:ascii="Times New Roman" w:hAnsi="Times New Roman" w:cs="Times New Roman"/>
        </w:rPr>
      </w:pPr>
      <w:r w:rsidRPr="00C3749F">
        <w:rPr>
          <w:rFonts w:ascii="Times New Roman" w:hAnsi="Times New Roman" w:cs="Times New Roman"/>
        </w:rPr>
        <w:t xml:space="preserve">Committed guitar player. Attained a personal goal of performing live for years and being part of several bands. </w:t>
      </w:r>
    </w:p>
    <w:p w:rsidR="00C3749F" w:rsidRPr="00C3749F" w:rsidRDefault="00C3749F" w:rsidP="00C3749F">
      <w:pPr>
        <w:numPr>
          <w:ilvl w:val="0"/>
          <w:numId w:val="2"/>
        </w:numPr>
        <w:spacing w:after="0" w:line="240" w:lineRule="auto"/>
        <w:ind w:hanging="357"/>
        <w:jc w:val="both"/>
        <w:rPr>
          <w:rFonts w:ascii="Times New Roman" w:hAnsi="Times New Roman" w:cs="Times New Roman"/>
        </w:rPr>
      </w:pPr>
      <w:r w:rsidRPr="00C3749F">
        <w:rPr>
          <w:rFonts w:ascii="Times New Roman" w:hAnsi="Times New Roman" w:cs="Times New Roman"/>
        </w:rPr>
        <w:t xml:space="preserve">Volunteer for Marie Curie Cancer Research as well Bright Eyes Animal Sanctuary in Co. Fermanagh, Northern Ireland. </w:t>
      </w:r>
    </w:p>
    <w:p w:rsidR="00C3749F" w:rsidRPr="00C3749F" w:rsidRDefault="00C3749F" w:rsidP="00C3749F">
      <w:pPr>
        <w:pStyle w:val="Heading1"/>
        <w:spacing w:after="0" w:line="240" w:lineRule="auto"/>
        <w:ind w:left="-5"/>
        <w:rPr>
          <w:rFonts w:ascii="Times New Roman" w:hAnsi="Times New Roman" w:cs="Times New Roman"/>
          <w:sz w:val="22"/>
        </w:rPr>
      </w:pPr>
    </w:p>
    <w:p w:rsidR="00C3749F" w:rsidRDefault="00F355FD" w:rsidP="00F355FD">
      <w:pPr>
        <w:pStyle w:val="Heading1"/>
        <w:spacing w:after="0" w:line="240" w:lineRule="auto"/>
        <w:ind w:left="-5"/>
        <w:jc w:val="center"/>
        <w:rPr>
          <w:rFonts w:ascii="Times New Roman" w:hAnsi="Times New Roman" w:cs="Times New Roman"/>
          <w:b w:val="0"/>
          <w:sz w:val="22"/>
        </w:rPr>
      </w:pPr>
      <w:r w:rsidRPr="00C3749F">
        <w:rPr>
          <w:rFonts w:ascii="Times New Roman" w:hAnsi="Times New Roman" w:cs="Times New Roman"/>
          <w:sz w:val="22"/>
        </w:rPr>
        <w:t>REFERENCES</w:t>
      </w:r>
      <w:r>
        <w:rPr>
          <w:rFonts w:ascii="Times New Roman" w:hAnsi="Times New Roman" w:cs="Times New Roman"/>
          <w:sz w:val="22"/>
        </w:rPr>
        <w:t xml:space="preserve"> </w:t>
      </w:r>
      <w:r>
        <w:rPr>
          <w:rFonts w:ascii="Times New Roman" w:hAnsi="Times New Roman" w:cs="Times New Roman"/>
          <w:b w:val="0"/>
          <w:sz w:val="22"/>
        </w:rPr>
        <w:t>available on request</w:t>
      </w:r>
    </w:p>
    <w:p w:rsidR="00F355FD" w:rsidRDefault="00F355FD" w:rsidP="00F355FD">
      <w:pPr>
        <w:jc w:val="both"/>
        <w:rPr>
          <w:lang w:eastAsia="en-IE"/>
        </w:rPr>
      </w:pPr>
    </w:p>
    <w:p w:rsidR="00F355FD" w:rsidRPr="00F355FD" w:rsidRDefault="00F355FD" w:rsidP="00F355FD">
      <w:pPr>
        <w:jc w:val="both"/>
        <w:rPr>
          <w:rFonts w:ascii="Times New Roman" w:hAnsi="Times New Roman" w:cs="Times New Roman"/>
        </w:rPr>
      </w:pPr>
      <w:r w:rsidRPr="00F355FD">
        <w:rPr>
          <w:rFonts w:ascii="Times New Roman" w:hAnsi="Times New Roman" w:cs="Times New Roman"/>
        </w:rPr>
        <w:t xml:space="preserve">I am pursuing the opportunity to exploit my interest in the securities market and develop myself within the investment industry. I desire a fresh start and new challenges to </w:t>
      </w:r>
      <w:proofErr w:type="spellStart"/>
      <w:r w:rsidRPr="00F355FD">
        <w:rPr>
          <w:rFonts w:ascii="Times New Roman" w:hAnsi="Times New Roman" w:cs="Times New Roman"/>
        </w:rPr>
        <w:t>fulfill</w:t>
      </w:r>
      <w:proofErr w:type="spellEnd"/>
      <w:r w:rsidRPr="00F355FD">
        <w:rPr>
          <w:rFonts w:ascii="Times New Roman" w:hAnsi="Times New Roman" w:cs="Times New Roman"/>
        </w:rPr>
        <w:t xml:space="preserve"> my career aspirations and to further develop my existing skillset. </w:t>
      </w:r>
    </w:p>
    <w:p w:rsidR="00F355FD" w:rsidRPr="00F355FD" w:rsidRDefault="00F355FD" w:rsidP="00F355FD">
      <w:pPr>
        <w:jc w:val="both"/>
        <w:rPr>
          <w:lang w:eastAsia="en-IE"/>
        </w:rPr>
      </w:pPr>
      <w:r w:rsidRPr="00F355FD">
        <w:rPr>
          <w:rFonts w:ascii="Times New Roman" w:hAnsi="Times New Roman" w:cs="Times New Roman"/>
        </w:rPr>
        <w:t xml:space="preserve">Having studied Actuarial Science at Heriot Watt University in Edinburgh, I was drawn to modules that were related to Investments. </w:t>
      </w:r>
      <w:proofErr w:type="gramStart"/>
      <w:r w:rsidRPr="00F355FD">
        <w:rPr>
          <w:rFonts w:ascii="Times New Roman" w:hAnsi="Times New Roman" w:cs="Times New Roman"/>
        </w:rPr>
        <w:t>In particular my</w:t>
      </w:r>
      <w:proofErr w:type="gramEnd"/>
      <w:r w:rsidRPr="00F355FD">
        <w:rPr>
          <w:rFonts w:ascii="Times New Roman" w:hAnsi="Times New Roman" w:cs="Times New Roman"/>
        </w:rPr>
        <w:t xml:space="preserve"> </w:t>
      </w:r>
      <w:proofErr w:type="spellStart"/>
      <w:r w:rsidRPr="00F355FD">
        <w:rPr>
          <w:rFonts w:ascii="Times New Roman" w:hAnsi="Times New Roman" w:cs="Times New Roman"/>
        </w:rPr>
        <w:t>favorite</w:t>
      </w:r>
      <w:proofErr w:type="spellEnd"/>
      <w:r w:rsidRPr="00F355FD">
        <w:rPr>
          <w:rFonts w:ascii="Times New Roman" w:hAnsi="Times New Roman" w:cs="Times New Roman"/>
        </w:rPr>
        <w:t xml:space="preserve"> modules were Portfolio Management and Derivative Finance, hence I moved from the insurance area towards investments. After graduating in June 2016, I am currently an analyst, working in the performance area at Fidelity Investments. </w:t>
      </w:r>
      <w:proofErr w:type="gramStart"/>
      <w:r w:rsidRPr="00F355FD">
        <w:rPr>
          <w:rFonts w:ascii="Times New Roman" w:hAnsi="Times New Roman" w:cs="Times New Roman"/>
        </w:rPr>
        <w:t>In order to</w:t>
      </w:r>
      <w:proofErr w:type="gramEnd"/>
      <w:r w:rsidRPr="00F355FD">
        <w:rPr>
          <w:rFonts w:ascii="Times New Roman" w:hAnsi="Times New Roman" w:cs="Times New Roman"/>
        </w:rPr>
        <w:t xml:space="preserve"> increase my theoretical understanding of advanced investment and finance concepts, I sat CFA Level 1 exam in December 2017.  Coupled with this is a desire for a professional environment more in line with investment management and a shift away from investment operations. Although I am studying for professional exams, I am seeking an opportunity to be in an environment that encourages such growth through its</w:t>
      </w:r>
    </w:p>
    <w:sectPr w:rsidR="00F355FD" w:rsidRPr="00F355F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B9F" w:rsidRDefault="00E11B9F" w:rsidP="007F0994">
      <w:pPr>
        <w:spacing w:after="0" w:line="240" w:lineRule="auto"/>
      </w:pPr>
      <w:r>
        <w:separator/>
      </w:r>
    </w:p>
  </w:endnote>
  <w:endnote w:type="continuationSeparator" w:id="0">
    <w:p w:rsidR="00E11B9F" w:rsidRDefault="00E11B9F" w:rsidP="007F0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F5C" w:rsidRDefault="00544F5C">
    <w:pPr>
      <w:pStyle w:val="Footer"/>
      <w:rPr>
        <w:rFonts w:eastAsia="Times New Roman"/>
        <w:lang w:val="en-US"/>
      </w:rPr>
    </w:pPr>
    <w:r>
      <w:t xml:space="preserve">Please note – </w:t>
    </w:r>
    <w:r>
      <w:rPr>
        <w:rFonts w:eastAsia="Times New Roman"/>
        <w:lang w:val="en-US"/>
      </w:rPr>
      <w:t>Our recruiters are role specific - i.e. Each Recruiter in Irish Life works independently of each other and we do not share CV’s. </w:t>
    </w:r>
    <w:proofErr w:type="gramStart"/>
    <w:r>
      <w:rPr>
        <w:rFonts w:eastAsia="Times New Roman"/>
        <w:lang w:val="en-US"/>
      </w:rPr>
      <w:t>Therefore</w:t>
    </w:r>
    <w:proofErr w:type="gramEnd"/>
    <w:r>
      <w:rPr>
        <w:rFonts w:eastAsia="Times New Roman"/>
        <w:lang w:val="en-US"/>
      </w:rPr>
      <w:t xml:space="preserve"> the candidate you are submitting is being considered for the role specifically noted on this form. </w:t>
    </w:r>
  </w:p>
  <w:p w:rsidR="00544F5C" w:rsidRDefault="00544F5C">
    <w:pPr>
      <w:pStyle w:val="Footer"/>
    </w:pPr>
  </w:p>
  <w:p w:rsidR="00544F5C" w:rsidRDefault="00544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B9F" w:rsidRDefault="00E11B9F" w:rsidP="007F0994">
      <w:pPr>
        <w:spacing w:after="0" w:line="240" w:lineRule="auto"/>
      </w:pPr>
      <w:r>
        <w:separator/>
      </w:r>
    </w:p>
  </w:footnote>
  <w:footnote w:type="continuationSeparator" w:id="0">
    <w:p w:rsidR="00E11B9F" w:rsidRDefault="00E11B9F" w:rsidP="007F0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994" w:rsidRDefault="007F0994">
    <w:pPr>
      <w:pStyle w:val="Header"/>
    </w:pPr>
    <w:r>
      <w:rPr>
        <w:noProof/>
        <w:lang w:eastAsia="en-IE"/>
      </w:rPr>
      <w:drawing>
        <wp:inline distT="0" distB="0" distL="0" distR="0" wp14:anchorId="40AD71E0" wp14:editId="58F66BC6">
          <wp:extent cx="3533775" cy="342900"/>
          <wp:effectExtent l="0" t="0" r="9525" b="0"/>
          <wp:docPr id="1" name="Picture 1" descr="Logos for the three compa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for the three compani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33775" cy="342900"/>
                  </a:xfrm>
                  <a:prstGeom prst="rect">
                    <a:avLst/>
                  </a:prstGeom>
                  <a:noFill/>
                  <a:ln>
                    <a:noFill/>
                  </a:ln>
                </pic:spPr>
              </pic:pic>
            </a:graphicData>
          </a:graphic>
        </wp:inline>
      </w:drawing>
    </w:r>
  </w:p>
  <w:p w:rsidR="007F0994" w:rsidRDefault="007F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55C3A"/>
    <w:multiLevelType w:val="hybridMultilevel"/>
    <w:tmpl w:val="D37CDD8A"/>
    <w:lvl w:ilvl="0" w:tplc="18090001">
      <w:start w:val="1"/>
      <w:numFmt w:val="bullet"/>
      <w:lvlText w:val=""/>
      <w:lvlJc w:val="left"/>
      <w:pPr>
        <w:ind w:left="715" w:hanging="360"/>
      </w:pPr>
      <w:rPr>
        <w:rFonts w:ascii="Symbol" w:hAnsi="Symbol" w:hint="default"/>
      </w:rPr>
    </w:lvl>
    <w:lvl w:ilvl="1" w:tplc="18090003" w:tentative="1">
      <w:start w:val="1"/>
      <w:numFmt w:val="bullet"/>
      <w:lvlText w:val="o"/>
      <w:lvlJc w:val="left"/>
      <w:pPr>
        <w:ind w:left="1435" w:hanging="360"/>
      </w:pPr>
      <w:rPr>
        <w:rFonts w:ascii="Courier New" w:hAnsi="Courier New" w:cs="Courier New" w:hint="default"/>
      </w:rPr>
    </w:lvl>
    <w:lvl w:ilvl="2" w:tplc="18090005" w:tentative="1">
      <w:start w:val="1"/>
      <w:numFmt w:val="bullet"/>
      <w:lvlText w:val=""/>
      <w:lvlJc w:val="left"/>
      <w:pPr>
        <w:ind w:left="2155" w:hanging="360"/>
      </w:pPr>
      <w:rPr>
        <w:rFonts w:ascii="Wingdings" w:hAnsi="Wingdings" w:hint="default"/>
      </w:rPr>
    </w:lvl>
    <w:lvl w:ilvl="3" w:tplc="18090001" w:tentative="1">
      <w:start w:val="1"/>
      <w:numFmt w:val="bullet"/>
      <w:lvlText w:val=""/>
      <w:lvlJc w:val="left"/>
      <w:pPr>
        <w:ind w:left="2875" w:hanging="360"/>
      </w:pPr>
      <w:rPr>
        <w:rFonts w:ascii="Symbol" w:hAnsi="Symbol" w:hint="default"/>
      </w:rPr>
    </w:lvl>
    <w:lvl w:ilvl="4" w:tplc="18090003" w:tentative="1">
      <w:start w:val="1"/>
      <w:numFmt w:val="bullet"/>
      <w:lvlText w:val="o"/>
      <w:lvlJc w:val="left"/>
      <w:pPr>
        <w:ind w:left="3595" w:hanging="360"/>
      </w:pPr>
      <w:rPr>
        <w:rFonts w:ascii="Courier New" w:hAnsi="Courier New" w:cs="Courier New" w:hint="default"/>
      </w:rPr>
    </w:lvl>
    <w:lvl w:ilvl="5" w:tplc="18090005" w:tentative="1">
      <w:start w:val="1"/>
      <w:numFmt w:val="bullet"/>
      <w:lvlText w:val=""/>
      <w:lvlJc w:val="left"/>
      <w:pPr>
        <w:ind w:left="4315" w:hanging="360"/>
      </w:pPr>
      <w:rPr>
        <w:rFonts w:ascii="Wingdings" w:hAnsi="Wingdings" w:hint="default"/>
      </w:rPr>
    </w:lvl>
    <w:lvl w:ilvl="6" w:tplc="18090001" w:tentative="1">
      <w:start w:val="1"/>
      <w:numFmt w:val="bullet"/>
      <w:lvlText w:val=""/>
      <w:lvlJc w:val="left"/>
      <w:pPr>
        <w:ind w:left="5035" w:hanging="360"/>
      </w:pPr>
      <w:rPr>
        <w:rFonts w:ascii="Symbol" w:hAnsi="Symbol" w:hint="default"/>
      </w:rPr>
    </w:lvl>
    <w:lvl w:ilvl="7" w:tplc="18090003" w:tentative="1">
      <w:start w:val="1"/>
      <w:numFmt w:val="bullet"/>
      <w:lvlText w:val="o"/>
      <w:lvlJc w:val="left"/>
      <w:pPr>
        <w:ind w:left="5755" w:hanging="360"/>
      </w:pPr>
      <w:rPr>
        <w:rFonts w:ascii="Courier New" w:hAnsi="Courier New" w:cs="Courier New" w:hint="default"/>
      </w:rPr>
    </w:lvl>
    <w:lvl w:ilvl="8" w:tplc="18090005" w:tentative="1">
      <w:start w:val="1"/>
      <w:numFmt w:val="bullet"/>
      <w:lvlText w:val=""/>
      <w:lvlJc w:val="left"/>
      <w:pPr>
        <w:ind w:left="6475" w:hanging="360"/>
      </w:pPr>
      <w:rPr>
        <w:rFonts w:ascii="Wingdings" w:hAnsi="Wingdings" w:hint="default"/>
      </w:rPr>
    </w:lvl>
  </w:abstractNum>
  <w:abstractNum w:abstractNumId="1" w15:restartNumberingAfterBreak="0">
    <w:nsid w:val="74343EA5"/>
    <w:multiLevelType w:val="hybridMultilevel"/>
    <w:tmpl w:val="12C45A84"/>
    <w:lvl w:ilvl="0" w:tplc="F20ECD98">
      <w:start w:val="1"/>
      <w:numFmt w:val="bullet"/>
      <w:lvlText w:val="•"/>
      <w:lvlJc w:val="left"/>
      <w:pPr>
        <w:ind w:left="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4452A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484C2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AABDB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6EC78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EBEE13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42A7D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D82BF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8ADF6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D5F6FEE"/>
    <w:multiLevelType w:val="hybridMultilevel"/>
    <w:tmpl w:val="BD1ED452"/>
    <w:lvl w:ilvl="0" w:tplc="EF8C766A">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F503490">
      <w:start w:val="1"/>
      <w:numFmt w:val="bullet"/>
      <w:lvlText w:val="o"/>
      <w:lvlJc w:val="left"/>
      <w:pPr>
        <w:ind w:left="11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9E0F5A4">
      <w:start w:val="1"/>
      <w:numFmt w:val="bullet"/>
      <w:lvlText w:val="▪"/>
      <w:lvlJc w:val="left"/>
      <w:pPr>
        <w:ind w:left="18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5B49A66">
      <w:start w:val="1"/>
      <w:numFmt w:val="bullet"/>
      <w:lvlText w:val="•"/>
      <w:lvlJc w:val="left"/>
      <w:pPr>
        <w:ind w:left="25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1DA509C">
      <w:start w:val="1"/>
      <w:numFmt w:val="bullet"/>
      <w:lvlText w:val="o"/>
      <w:lvlJc w:val="left"/>
      <w:pPr>
        <w:ind w:left="32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FF03094">
      <w:start w:val="1"/>
      <w:numFmt w:val="bullet"/>
      <w:lvlText w:val="▪"/>
      <w:lvlJc w:val="left"/>
      <w:pPr>
        <w:ind w:left="39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D125B42">
      <w:start w:val="1"/>
      <w:numFmt w:val="bullet"/>
      <w:lvlText w:val="•"/>
      <w:lvlJc w:val="left"/>
      <w:pPr>
        <w:ind w:left="47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ED2DFF2">
      <w:start w:val="1"/>
      <w:numFmt w:val="bullet"/>
      <w:lvlText w:val="o"/>
      <w:lvlJc w:val="left"/>
      <w:pPr>
        <w:ind w:left="54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8021BA4">
      <w:start w:val="1"/>
      <w:numFmt w:val="bullet"/>
      <w:lvlText w:val="▪"/>
      <w:lvlJc w:val="left"/>
      <w:pPr>
        <w:ind w:left="61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94"/>
    <w:rsid w:val="00053B83"/>
    <w:rsid w:val="003C2BEC"/>
    <w:rsid w:val="00445637"/>
    <w:rsid w:val="00544F5C"/>
    <w:rsid w:val="007926C1"/>
    <w:rsid w:val="007C7507"/>
    <w:rsid w:val="007F0994"/>
    <w:rsid w:val="00827FD4"/>
    <w:rsid w:val="0096529A"/>
    <w:rsid w:val="00A161F2"/>
    <w:rsid w:val="00BA4908"/>
    <w:rsid w:val="00C3749F"/>
    <w:rsid w:val="00E11B9F"/>
    <w:rsid w:val="00F355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483F2"/>
  <w15:docId w15:val="{51A4818F-A54F-4E24-90EC-3953177E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994"/>
  </w:style>
  <w:style w:type="paragraph" w:styleId="Heading1">
    <w:name w:val="heading 1"/>
    <w:next w:val="Normal"/>
    <w:link w:val="Heading1Char"/>
    <w:uiPriority w:val="9"/>
    <w:unhideWhenUsed/>
    <w:qFormat/>
    <w:rsid w:val="00C3749F"/>
    <w:pPr>
      <w:keepNext/>
      <w:keepLines/>
      <w:spacing w:after="3" w:line="259" w:lineRule="auto"/>
      <w:ind w:left="10" w:hanging="10"/>
      <w:outlineLvl w:val="0"/>
    </w:pPr>
    <w:rPr>
      <w:rFonts w:ascii="Arial" w:eastAsia="Arial" w:hAnsi="Arial" w:cs="Arial"/>
      <w:b/>
      <w:color w:val="000000"/>
      <w:sz w:val="19"/>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994"/>
  </w:style>
  <w:style w:type="paragraph" w:styleId="Footer">
    <w:name w:val="footer"/>
    <w:basedOn w:val="Normal"/>
    <w:link w:val="FooterChar"/>
    <w:uiPriority w:val="99"/>
    <w:unhideWhenUsed/>
    <w:rsid w:val="007F0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994"/>
  </w:style>
  <w:style w:type="paragraph" w:styleId="BalloonText">
    <w:name w:val="Balloon Text"/>
    <w:basedOn w:val="Normal"/>
    <w:link w:val="BalloonTextChar"/>
    <w:uiPriority w:val="99"/>
    <w:semiHidden/>
    <w:unhideWhenUsed/>
    <w:rsid w:val="007F0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994"/>
    <w:rPr>
      <w:rFonts w:ascii="Tahoma" w:hAnsi="Tahoma" w:cs="Tahoma"/>
      <w:sz w:val="16"/>
      <w:szCs w:val="16"/>
    </w:rPr>
  </w:style>
  <w:style w:type="character" w:customStyle="1" w:styleId="Heading1Char">
    <w:name w:val="Heading 1 Char"/>
    <w:basedOn w:val="DefaultParagraphFont"/>
    <w:link w:val="Heading1"/>
    <w:uiPriority w:val="9"/>
    <w:rsid w:val="00C3749F"/>
    <w:rPr>
      <w:rFonts w:ascii="Arial" w:eastAsia="Arial" w:hAnsi="Arial" w:cs="Arial"/>
      <w:b/>
      <w:color w:val="000000"/>
      <w:sz w:val="19"/>
      <w:lang w:eastAsia="en-IE"/>
    </w:rPr>
  </w:style>
  <w:style w:type="paragraph" w:styleId="ListParagraph">
    <w:name w:val="List Paragraph"/>
    <w:basedOn w:val="Normal"/>
    <w:uiPriority w:val="34"/>
    <w:qFormat/>
    <w:rsid w:val="00C37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1D612.AE6CB4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Irish Life</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O'Keeffe, Grainne</dc:creator>
  <cp:lastModifiedBy>Denise O' Hare</cp:lastModifiedBy>
  <cp:revision>6</cp:revision>
  <dcterms:created xsi:type="dcterms:W3CDTF">2018-01-18T09:15:00Z</dcterms:created>
  <dcterms:modified xsi:type="dcterms:W3CDTF">2018-01-18T17:01:00Z</dcterms:modified>
</cp:coreProperties>
</file>